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78D396" w14:textId="77777777" w:rsidR="006413EE" w:rsidRDefault="00D6503A">
      <w:pPr>
        <w:pStyle w:val="BodyA"/>
        <w:jc w:val="both"/>
        <w:rPr>
          <w:b/>
          <w:bCs/>
        </w:rPr>
      </w:pPr>
      <w:r>
        <w:rPr>
          <w:noProof/>
        </w:rPr>
        <w:drawing>
          <wp:anchor distT="152400" distB="152400" distL="152400" distR="152400" simplePos="0" relativeHeight="251659264" behindDoc="0" locked="0" layoutInCell="1" allowOverlap="1" wp14:anchorId="207D9B82" wp14:editId="0DC39263">
            <wp:simplePos x="0" y="0"/>
            <wp:positionH relativeFrom="page">
              <wp:posOffset>6079490</wp:posOffset>
            </wp:positionH>
            <wp:positionV relativeFrom="page">
              <wp:posOffset>798195</wp:posOffset>
            </wp:positionV>
            <wp:extent cx="542290" cy="516255"/>
            <wp:effectExtent l="0" t="0" r="0" b="0"/>
            <wp:wrapThrough wrapText="bothSides" distL="152400" distR="152400">
              <wp:wrapPolygon edited="1">
                <wp:start x="0" y="0"/>
                <wp:lineTo x="21600" y="0"/>
                <wp:lineTo x="21600" y="21600"/>
                <wp:lineTo x="0" y="21600"/>
                <wp:lineTo x="0" y="0"/>
              </wp:wrapPolygon>
            </wp:wrapThrough>
            <wp:docPr id="1073741825" name="officeArt object" descr="AWNY LOGO 2019.jpg"/>
            <wp:cNvGraphicFramePr/>
            <a:graphic xmlns:a="http://schemas.openxmlformats.org/drawingml/2006/main">
              <a:graphicData uri="http://schemas.openxmlformats.org/drawingml/2006/picture">
                <pic:pic xmlns:pic="http://schemas.openxmlformats.org/drawingml/2006/picture">
                  <pic:nvPicPr>
                    <pic:cNvPr id="1073741825" name="AWNY LOGO 2019.jpg" descr="AWNY LOGO 2019.jpg"/>
                    <pic:cNvPicPr>
                      <a:picLocks noChangeAspect="1"/>
                    </pic:cNvPicPr>
                  </pic:nvPicPr>
                  <pic:blipFill>
                    <a:blip r:embed="rId7">
                      <a:extLst/>
                    </a:blip>
                    <a:stretch>
                      <a:fillRect/>
                    </a:stretch>
                  </pic:blipFill>
                  <pic:spPr>
                    <a:xfrm>
                      <a:off x="0" y="0"/>
                      <a:ext cx="542290" cy="516255"/>
                    </a:xfrm>
                    <a:prstGeom prst="rect">
                      <a:avLst/>
                    </a:prstGeom>
                    <a:ln w="12700" cap="flat">
                      <a:noFill/>
                      <a:miter lim="400000"/>
                    </a:ln>
                    <a:effectLst/>
                  </pic:spPr>
                </pic:pic>
              </a:graphicData>
            </a:graphic>
          </wp:anchor>
        </w:drawing>
      </w:r>
      <w:r>
        <w:t xml:space="preserve"> </w:t>
      </w:r>
      <w:r>
        <w:rPr>
          <w:noProof/>
        </w:rPr>
        <w:drawing>
          <wp:inline distT="0" distB="0" distL="0" distR="0" wp14:anchorId="22D3905F" wp14:editId="29564D07">
            <wp:extent cx="1747911" cy="433742"/>
            <wp:effectExtent l="0" t="0" r="0" b="0"/>
            <wp:docPr id="1073741826" name="officeArt object" descr="Macintosh HD:Users:nanaonishi:Dropbox:ASIA WEEK:Asia Week 2013:logos:OG logo:gallery-logo-500px.png"/>
            <wp:cNvGraphicFramePr/>
            <a:graphic xmlns:a="http://schemas.openxmlformats.org/drawingml/2006/main">
              <a:graphicData uri="http://schemas.openxmlformats.org/drawingml/2006/picture">
                <pic:pic xmlns:pic="http://schemas.openxmlformats.org/drawingml/2006/picture">
                  <pic:nvPicPr>
                    <pic:cNvPr id="1073741826" name="Macintosh HD:Users:nanaonishi:Dropbox:ASIA WEEK:Asia Week 2013:logos:OG logo:gallery-logo-500px.png" descr="Macintosh HD:Users:nanaonishi:Dropbox:ASIA WEEK:Asia Week 2013:logos:OG logo:gallery-logo-500px.png"/>
                    <pic:cNvPicPr>
                      <a:picLocks noChangeAspect="1"/>
                    </pic:cNvPicPr>
                  </pic:nvPicPr>
                  <pic:blipFill>
                    <a:blip r:embed="rId8">
                      <a:extLst/>
                    </a:blip>
                    <a:stretch>
                      <a:fillRect/>
                    </a:stretch>
                  </pic:blipFill>
                  <pic:spPr>
                    <a:xfrm>
                      <a:off x="0" y="0"/>
                      <a:ext cx="1747911" cy="433742"/>
                    </a:xfrm>
                    <a:prstGeom prst="rect">
                      <a:avLst/>
                    </a:prstGeom>
                    <a:ln w="12700" cap="flat">
                      <a:noFill/>
                      <a:miter lim="400000"/>
                    </a:ln>
                    <a:effectLst/>
                  </pic:spPr>
                </pic:pic>
              </a:graphicData>
            </a:graphic>
          </wp:inline>
        </w:drawing>
      </w:r>
      <w:r>
        <w:t xml:space="preserve">                                       </w:t>
      </w:r>
    </w:p>
    <w:p w14:paraId="7D5A1FE5" w14:textId="77777777" w:rsidR="006413EE" w:rsidRDefault="006413EE">
      <w:pPr>
        <w:pStyle w:val="BodyA"/>
        <w:shd w:val="clear" w:color="auto" w:fill="FFFFFF"/>
        <w:rPr>
          <w:rFonts w:ascii="Calibri" w:eastAsia="Calibri" w:hAnsi="Calibri" w:cs="Calibri"/>
          <w:b/>
          <w:bCs/>
        </w:rPr>
      </w:pPr>
    </w:p>
    <w:p w14:paraId="05867E85" w14:textId="77777777" w:rsidR="006413EE" w:rsidRPr="00D73365" w:rsidRDefault="00D6503A">
      <w:pPr>
        <w:pStyle w:val="BodyA"/>
        <w:shd w:val="clear" w:color="auto" w:fill="FFFFFF"/>
        <w:rPr>
          <w:rFonts w:ascii="Times Roman" w:eastAsia="Times" w:hAnsi="Times Roman" w:cs="Times"/>
          <w:b/>
          <w:bCs/>
          <w:i/>
          <w:iCs/>
        </w:rPr>
      </w:pPr>
      <w:r w:rsidRPr="00D73365">
        <w:rPr>
          <w:rFonts w:ascii="Times Roman" w:hAnsi="Times Roman"/>
          <w:b/>
          <w:bCs/>
          <w:i/>
          <w:iCs/>
        </w:rPr>
        <w:t>Contemporary Japanese Ceramics and Metalwork</w:t>
      </w:r>
    </w:p>
    <w:p w14:paraId="13B05E34" w14:textId="77777777" w:rsidR="006413EE" w:rsidRPr="00D73365" w:rsidRDefault="006413EE">
      <w:pPr>
        <w:pStyle w:val="BodyA"/>
        <w:shd w:val="clear" w:color="auto" w:fill="FFFFFF"/>
        <w:rPr>
          <w:rFonts w:ascii="Times Roman" w:eastAsia="Times" w:hAnsi="Times Roman" w:cs="Times"/>
          <w:b/>
          <w:bCs/>
          <w:i/>
          <w:iCs/>
        </w:rPr>
      </w:pPr>
    </w:p>
    <w:p w14:paraId="701AB8F8" w14:textId="77777777" w:rsidR="006413EE" w:rsidRPr="00D73365" w:rsidRDefault="00D6503A">
      <w:pPr>
        <w:pStyle w:val="BodyA"/>
        <w:shd w:val="clear" w:color="auto" w:fill="FFFFFF"/>
        <w:rPr>
          <w:rFonts w:ascii="Times Roman" w:eastAsia="Times" w:hAnsi="Times Roman" w:cs="Times"/>
          <w:color w:val="222222"/>
          <w:u w:color="222222"/>
        </w:rPr>
      </w:pPr>
      <w:r w:rsidRPr="00D73365">
        <w:rPr>
          <w:rFonts w:ascii="Times Roman" w:hAnsi="Times Roman"/>
        </w:rPr>
        <w:t>October 3 – November 9, 2019</w:t>
      </w:r>
      <w:r w:rsidRPr="00D73365">
        <w:rPr>
          <w:rFonts w:ascii="Times Roman" w:eastAsia="Arial Unicode MS" w:hAnsi="Times Roman" w:cs="Arial Unicode MS"/>
          <w:color w:val="222222"/>
          <w:u w:color="222222"/>
        </w:rPr>
        <w:br/>
      </w:r>
      <w:r w:rsidRPr="00D73365">
        <w:rPr>
          <w:rFonts w:ascii="Times Roman" w:hAnsi="Times Roman"/>
          <w:color w:val="222222"/>
          <w:u w:color="222222"/>
        </w:rPr>
        <w:t>Location: Onishi Gallery, 521 W. 26th Street, New York City</w:t>
      </w:r>
      <w:r w:rsidRPr="00D73365">
        <w:rPr>
          <w:rFonts w:ascii="Times Roman" w:eastAsia="Arial Unicode MS" w:hAnsi="Times Roman" w:cs="Arial Unicode MS"/>
          <w:color w:val="222222"/>
          <w:u w:color="222222"/>
        </w:rPr>
        <w:br/>
      </w:r>
      <w:r w:rsidRPr="00D73365">
        <w:rPr>
          <w:rFonts w:ascii="Times Roman" w:hAnsi="Times Roman"/>
          <w:color w:val="222222"/>
          <w:u w:color="222222"/>
        </w:rPr>
        <w:t>Gallery Hours: Wednesday - Saturday, 11am - 6pm (or by appointment)</w:t>
      </w:r>
    </w:p>
    <w:p w14:paraId="4C36F841" w14:textId="77777777" w:rsidR="006413EE" w:rsidRPr="00D73365" w:rsidRDefault="006413EE">
      <w:pPr>
        <w:pStyle w:val="BodyA"/>
        <w:shd w:val="clear" w:color="auto" w:fill="FFFFFF"/>
        <w:rPr>
          <w:rFonts w:ascii="Times Roman" w:eastAsia="Times" w:hAnsi="Times Roman" w:cs="Times"/>
          <w:color w:val="222222"/>
          <w:u w:color="222222"/>
        </w:rPr>
      </w:pPr>
    </w:p>
    <w:p w14:paraId="22CACF60" w14:textId="77777777" w:rsidR="00D73365" w:rsidRPr="00D73365" w:rsidRDefault="00504044" w:rsidP="00D73365">
      <w:pPr>
        <w:pStyle w:val="BodyA"/>
        <w:shd w:val="clear" w:color="auto" w:fill="FFFFFF"/>
        <w:jc w:val="center"/>
        <w:rPr>
          <w:rStyle w:val="None"/>
          <w:rFonts w:ascii="Times Roman" w:hAnsi="Times Roman"/>
          <w:color w:val="595959"/>
          <w:sz w:val="18"/>
          <w:szCs w:val="18"/>
          <w:u w:color="595959"/>
        </w:rPr>
      </w:pPr>
      <w:r w:rsidRPr="00D73365">
        <w:rPr>
          <w:rFonts w:ascii="Times Roman" w:eastAsia="Times" w:hAnsi="Times Roman" w:cs="Times"/>
          <w:noProof/>
          <w14:textOutline w14:w="0" w14:cap="rnd" w14:cmpd="sng" w14:algn="ctr">
            <w14:noFill/>
            <w14:prstDash w14:val="solid"/>
            <w14:bevel/>
          </w14:textOutline>
        </w:rPr>
        <w:drawing>
          <wp:inline distT="0" distB="0" distL="0" distR="0" wp14:anchorId="0CAF87CF" wp14:editId="7FE494AF">
            <wp:extent cx="5465375" cy="4470400"/>
            <wp:effectExtent l="0" t="0" r="0" b="0"/>
            <wp:docPr id="1" name="Picture 1" descr="Macintosh HD:Users:imac2:Desktop:Imaizumi Imaemon XIV_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2:Desktop:Imaizumi Imaemon XIV_p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8483" cy="4472942"/>
                    </a:xfrm>
                    <a:prstGeom prst="rect">
                      <a:avLst/>
                    </a:prstGeom>
                    <a:noFill/>
                    <a:ln>
                      <a:noFill/>
                    </a:ln>
                  </pic:spPr>
                </pic:pic>
              </a:graphicData>
            </a:graphic>
          </wp:inline>
        </w:drawing>
      </w:r>
    </w:p>
    <w:p w14:paraId="09FA22AE" w14:textId="59825470" w:rsidR="00D73365" w:rsidRPr="00D73365" w:rsidRDefault="00D73365" w:rsidP="00D73365">
      <w:pPr>
        <w:pStyle w:val="BodyA"/>
        <w:shd w:val="clear" w:color="auto" w:fill="FFFFFF"/>
        <w:jc w:val="center"/>
        <w:rPr>
          <w:rFonts w:ascii="Times Roman" w:eastAsia="Times" w:hAnsi="Times Roman" w:cs="Times"/>
          <w:sz w:val="16"/>
          <w:szCs w:val="16"/>
        </w:rPr>
      </w:pPr>
      <w:r w:rsidRPr="00D73365">
        <w:rPr>
          <w:rStyle w:val="None"/>
          <w:rFonts w:ascii="Times Roman" w:hAnsi="Times Roman"/>
          <w:color w:val="595959"/>
          <w:sz w:val="16"/>
          <w:szCs w:val="16"/>
          <w:u w:color="595959"/>
        </w:rPr>
        <w:t xml:space="preserve">Image caption: </w:t>
      </w:r>
      <w:proofErr w:type="spellStart"/>
      <w:r w:rsidRPr="00D73365">
        <w:rPr>
          <w:rStyle w:val="None"/>
          <w:rFonts w:ascii="Times Roman" w:hAnsi="Times Roman"/>
          <w:color w:val="595959"/>
          <w:sz w:val="16"/>
          <w:szCs w:val="16"/>
          <w:u w:color="595959"/>
        </w:rPr>
        <w:t>Imaizumi</w:t>
      </w:r>
      <w:proofErr w:type="spellEnd"/>
      <w:r w:rsidRPr="00D73365">
        <w:rPr>
          <w:rStyle w:val="None"/>
          <w:rFonts w:ascii="Times Roman" w:hAnsi="Times Roman"/>
          <w:color w:val="595959"/>
          <w:sz w:val="16"/>
          <w:szCs w:val="16"/>
          <w:u w:color="595959"/>
        </w:rPr>
        <w:t xml:space="preserve"> </w:t>
      </w:r>
      <w:proofErr w:type="spellStart"/>
      <w:r w:rsidRPr="00D73365">
        <w:rPr>
          <w:rStyle w:val="None"/>
          <w:rFonts w:ascii="Times Roman" w:hAnsi="Times Roman"/>
          <w:color w:val="595959"/>
          <w:sz w:val="16"/>
          <w:szCs w:val="16"/>
          <w:u w:color="595959"/>
        </w:rPr>
        <w:t>Imaemon</w:t>
      </w:r>
      <w:proofErr w:type="spellEnd"/>
      <w:r w:rsidRPr="00D73365">
        <w:rPr>
          <w:rStyle w:val="None"/>
          <w:rFonts w:ascii="Times Roman" w:hAnsi="Times Roman"/>
          <w:color w:val="595959"/>
          <w:sz w:val="16"/>
          <w:szCs w:val="16"/>
          <w:u w:color="595959"/>
        </w:rPr>
        <w:t xml:space="preserve"> XIV (b. 1962), Living National Treasure; </w:t>
      </w:r>
      <w:proofErr w:type="spellStart"/>
      <w:r w:rsidRPr="00D73365">
        <w:rPr>
          <w:rStyle w:val="None"/>
          <w:rFonts w:ascii="Times Roman" w:hAnsi="Times Roman"/>
          <w:color w:val="595959"/>
          <w:sz w:val="16"/>
          <w:szCs w:val="16"/>
          <w:u w:color="595959"/>
          <w:lang w:val="nl-NL"/>
        </w:rPr>
        <w:t>Plate</w:t>
      </w:r>
      <w:proofErr w:type="spellEnd"/>
      <w:r w:rsidRPr="00D73365">
        <w:rPr>
          <w:rStyle w:val="None"/>
          <w:rFonts w:ascii="Times Roman" w:hAnsi="Times Roman"/>
          <w:color w:val="595959"/>
          <w:sz w:val="16"/>
          <w:szCs w:val="16"/>
          <w:u w:color="595959"/>
          <w:lang w:val="nl-NL"/>
        </w:rPr>
        <w:t xml:space="preserve"> </w:t>
      </w:r>
      <w:proofErr w:type="spellStart"/>
      <w:r w:rsidRPr="00D73365">
        <w:rPr>
          <w:rStyle w:val="None"/>
          <w:rFonts w:ascii="Times Roman" w:hAnsi="Times Roman"/>
          <w:color w:val="595959"/>
          <w:sz w:val="16"/>
          <w:szCs w:val="16"/>
          <w:u w:color="595959"/>
          <w:lang w:val="nl-NL"/>
        </w:rPr>
        <w:t>with</w:t>
      </w:r>
      <w:proofErr w:type="spellEnd"/>
      <w:r w:rsidRPr="00D73365">
        <w:rPr>
          <w:rStyle w:val="None"/>
          <w:rFonts w:ascii="Times Roman" w:hAnsi="Times Roman"/>
          <w:color w:val="595959"/>
          <w:sz w:val="16"/>
          <w:szCs w:val="16"/>
          <w:u w:color="595959"/>
          <w:lang w:val="nl-NL"/>
        </w:rPr>
        <w:t xml:space="preserve"> </w:t>
      </w:r>
      <w:proofErr w:type="spellStart"/>
      <w:r w:rsidRPr="00D73365">
        <w:rPr>
          <w:rStyle w:val="None"/>
          <w:rFonts w:ascii="Times Roman" w:hAnsi="Times Roman"/>
          <w:color w:val="595959"/>
          <w:sz w:val="16"/>
          <w:szCs w:val="16"/>
          <w:u w:color="595959"/>
          <w:lang w:val="nl-NL"/>
        </w:rPr>
        <w:t>Snowflake</w:t>
      </w:r>
      <w:proofErr w:type="spellEnd"/>
      <w:r w:rsidRPr="00D73365">
        <w:rPr>
          <w:rStyle w:val="None"/>
          <w:rFonts w:ascii="Times Roman" w:hAnsi="Times Roman"/>
          <w:color w:val="595959"/>
          <w:sz w:val="16"/>
          <w:szCs w:val="16"/>
          <w:u w:color="595959"/>
          <w:lang w:val="nl-NL"/>
        </w:rPr>
        <w:t xml:space="preserve"> </w:t>
      </w:r>
      <w:proofErr w:type="spellStart"/>
      <w:r w:rsidRPr="00D73365">
        <w:rPr>
          <w:rStyle w:val="None"/>
          <w:rFonts w:ascii="Times Roman" w:hAnsi="Times Roman"/>
          <w:color w:val="595959"/>
          <w:sz w:val="16"/>
          <w:szCs w:val="16"/>
          <w:u w:color="595959"/>
          <w:lang w:val="nl-NL"/>
        </w:rPr>
        <w:t>and</w:t>
      </w:r>
      <w:proofErr w:type="spellEnd"/>
      <w:r w:rsidRPr="00D73365">
        <w:rPr>
          <w:rStyle w:val="None"/>
          <w:rFonts w:ascii="Times Roman" w:hAnsi="Times Roman"/>
          <w:color w:val="595959"/>
          <w:sz w:val="16"/>
          <w:szCs w:val="16"/>
          <w:u w:color="595959"/>
          <w:lang w:val="nl-NL"/>
        </w:rPr>
        <w:t xml:space="preserve"> </w:t>
      </w:r>
      <w:proofErr w:type="spellStart"/>
      <w:r w:rsidRPr="00D73365">
        <w:rPr>
          <w:rStyle w:val="None"/>
          <w:rFonts w:ascii="Times Roman" w:hAnsi="Times Roman"/>
          <w:color w:val="595959"/>
          <w:sz w:val="16"/>
          <w:szCs w:val="16"/>
          <w:u w:color="595959"/>
          <w:lang w:val="nl-NL"/>
        </w:rPr>
        <w:t>Four</w:t>
      </w:r>
      <w:proofErr w:type="spellEnd"/>
      <w:r w:rsidRPr="00D73365">
        <w:rPr>
          <w:rStyle w:val="None"/>
          <w:rFonts w:ascii="Times Roman" w:hAnsi="Times Roman"/>
          <w:color w:val="595959"/>
          <w:sz w:val="16"/>
          <w:szCs w:val="16"/>
          <w:u w:color="595959"/>
          <w:lang w:val="nl-NL"/>
        </w:rPr>
        <w:t xml:space="preserve"> </w:t>
      </w:r>
      <w:proofErr w:type="spellStart"/>
      <w:r w:rsidRPr="00D73365">
        <w:rPr>
          <w:rStyle w:val="None"/>
          <w:rFonts w:ascii="Times Roman" w:hAnsi="Times Roman"/>
          <w:color w:val="595959"/>
          <w:sz w:val="16"/>
          <w:szCs w:val="16"/>
          <w:u w:color="595959"/>
          <w:lang w:val="nl-NL"/>
        </w:rPr>
        <w:t>Seasons</w:t>
      </w:r>
      <w:proofErr w:type="spellEnd"/>
      <w:r w:rsidRPr="00D73365">
        <w:rPr>
          <w:rStyle w:val="None"/>
          <w:rFonts w:ascii="Times Roman" w:hAnsi="Times Roman"/>
          <w:color w:val="595959"/>
          <w:sz w:val="16"/>
          <w:szCs w:val="16"/>
          <w:u w:color="595959"/>
          <w:lang w:val="nl-NL"/>
        </w:rPr>
        <w:t xml:space="preserve"> </w:t>
      </w:r>
      <w:proofErr w:type="spellStart"/>
      <w:r w:rsidRPr="00D73365">
        <w:rPr>
          <w:rStyle w:val="None"/>
          <w:rFonts w:ascii="Times Roman" w:hAnsi="Times Roman"/>
          <w:color w:val="595959"/>
          <w:sz w:val="16"/>
          <w:szCs w:val="16"/>
          <w:u w:color="595959"/>
          <w:lang w:val="nl-NL"/>
        </w:rPr>
        <w:t>Flower</w:t>
      </w:r>
      <w:proofErr w:type="spellEnd"/>
      <w:r w:rsidRPr="00D73365">
        <w:rPr>
          <w:rStyle w:val="None"/>
          <w:rFonts w:ascii="Times Roman" w:hAnsi="Times Roman"/>
          <w:color w:val="595959"/>
          <w:sz w:val="16"/>
          <w:szCs w:val="16"/>
          <w:u w:color="595959"/>
          <w:lang w:val="nl-NL"/>
        </w:rPr>
        <w:t xml:space="preserve"> </w:t>
      </w:r>
      <w:proofErr w:type="spellStart"/>
      <w:r w:rsidRPr="00D73365">
        <w:rPr>
          <w:rStyle w:val="None"/>
          <w:rFonts w:ascii="Times Roman" w:hAnsi="Times Roman"/>
          <w:color w:val="595959"/>
          <w:sz w:val="16"/>
          <w:szCs w:val="16"/>
          <w:u w:color="595959"/>
          <w:lang w:val="nl-NL"/>
        </w:rPr>
        <w:t>Patterns</w:t>
      </w:r>
      <w:proofErr w:type="spellEnd"/>
      <w:r w:rsidRPr="00D73365">
        <w:rPr>
          <w:rStyle w:val="None"/>
          <w:rFonts w:ascii="Times Roman" w:hAnsi="Times Roman"/>
          <w:color w:val="595959"/>
          <w:sz w:val="16"/>
          <w:szCs w:val="16"/>
          <w:u w:color="595959"/>
          <w:lang w:val="nl-NL"/>
        </w:rPr>
        <w:t>, 2016</w:t>
      </w:r>
      <w:r w:rsidRPr="00D73365">
        <w:rPr>
          <w:rStyle w:val="None"/>
          <w:rFonts w:ascii="Times Roman" w:hAnsi="Times Roman"/>
          <w:color w:val="595959"/>
          <w:sz w:val="16"/>
          <w:szCs w:val="16"/>
          <w:u w:color="595959"/>
        </w:rPr>
        <w:t xml:space="preserve">; Porcelain with </w:t>
      </w:r>
      <w:proofErr w:type="spellStart"/>
      <w:r w:rsidRPr="00D73365">
        <w:rPr>
          <w:rStyle w:val="None"/>
          <w:rFonts w:ascii="Times Roman" w:hAnsi="Times Roman"/>
          <w:i/>
          <w:iCs/>
          <w:color w:val="595959"/>
          <w:sz w:val="16"/>
          <w:szCs w:val="16"/>
          <w:u w:color="595959"/>
        </w:rPr>
        <w:t>iro</w:t>
      </w:r>
      <w:proofErr w:type="spellEnd"/>
      <w:r w:rsidRPr="00D73365">
        <w:rPr>
          <w:rStyle w:val="None"/>
          <w:rFonts w:ascii="Times Roman" w:hAnsi="Times Roman"/>
          <w:i/>
          <w:iCs/>
          <w:color w:val="595959"/>
          <w:sz w:val="16"/>
          <w:szCs w:val="16"/>
          <w:u w:color="595959"/>
        </w:rPr>
        <w:t>-e</w:t>
      </w:r>
      <w:r w:rsidRPr="00D73365">
        <w:rPr>
          <w:rStyle w:val="None"/>
          <w:rFonts w:ascii="Times Roman" w:hAnsi="Times Roman"/>
          <w:color w:val="595959"/>
          <w:sz w:val="16"/>
          <w:szCs w:val="16"/>
          <w:u w:color="595959"/>
        </w:rPr>
        <w:t xml:space="preserve"> polychrome enamel painting with light </w:t>
      </w:r>
      <w:proofErr w:type="spellStart"/>
      <w:r w:rsidRPr="00D73365">
        <w:rPr>
          <w:rStyle w:val="None"/>
          <w:rFonts w:ascii="Times Roman" w:hAnsi="Times Roman"/>
          <w:i/>
          <w:iCs/>
          <w:color w:val="595959"/>
          <w:sz w:val="16"/>
          <w:szCs w:val="16"/>
          <w:u w:color="595959"/>
        </w:rPr>
        <w:t>sumi</w:t>
      </w:r>
      <w:proofErr w:type="spellEnd"/>
      <w:r w:rsidRPr="00D73365">
        <w:rPr>
          <w:rStyle w:val="None"/>
          <w:rFonts w:ascii="Times Roman" w:hAnsi="Times Roman"/>
          <w:i/>
          <w:iCs/>
          <w:color w:val="595959"/>
          <w:sz w:val="16"/>
          <w:szCs w:val="16"/>
          <w:u w:color="595959"/>
        </w:rPr>
        <w:t xml:space="preserve"> </w:t>
      </w:r>
      <w:r w:rsidRPr="00D73365">
        <w:rPr>
          <w:rStyle w:val="None"/>
          <w:rFonts w:ascii="Times Roman" w:hAnsi="Times Roman"/>
          <w:color w:val="595959"/>
          <w:sz w:val="16"/>
          <w:szCs w:val="16"/>
          <w:u w:color="595959"/>
        </w:rPr>
        <w:t xml:space="preserve">and </w:t>
      </w:r>
      <w:proofErr w:type="spellStart"/>
      <w:r w:rsidRPr="00D73365">
        <w:rPr>
          <w:rStyle w:val="None"/>
          <w:rFonts w:ascii="Times Roman" w:hAnsi="Times Roman"/>
          <w:i/>
          <w:iCs/>
          <w:color w:val="595959"/>
          <w:sz w:val="16"/>
          <w:szCs w:val="16"/>
          <w:u w:color="595959"/>
        </w:rPr>
        <w:t>sumi-hajiki</w:t>
      </w:r>
      <w:proofErr w:type="spellEnd"/>
      <w:r w:rsidRPr="00D73365">
        <w:rPr>
          <w:rStyle w:val="None"/>
          <w:rFonts w:ascii="Times Roman" w:hAnsi="Times Roman"/>
          <w:color w:val="595959"/>
          <w:sz w:val="16"/>
          <w:szCs w:val="16"/>
          <w:u w:color="595959"/>
        </w:rPr>
        <w:t xml:space="preserve">; h. 1 7/8 x dia. 11 1/2 in. (5.6 x 29.3 cm) </w:t>
      </w:r>
    </w:p>
    <w:p w14:paraId="23F4B0DF" w14:textId="77777777" w:rsidR="00D73365" w:rsidRPr="00D73365" w:rsidRDefault="00D73365">
      <w:pPr>
        <w:pStyle w:val="Default"/>
        <w:ind w:firstLine="720"/>
        <w:jc w:val="both"/>
        <w:rPr>
          <w:rFonts w:ascii="Times Roman" w:hAnsi="Times Roman"/>
          <w:sz w:val="20"/>
          <w:szCs w:val="20"/>
        </w:rPr>
      </w:pPr>
    </w:p>
    <w:p w14:paraId="5E045611" w14:textId="5EC0A5CC" w:rsidR="00871A8C" w:rsidRPr="00D73365" w:rsidRDefault="00D6503A">
      <w:pPr>
        <w:pStyle w:val="Default"/>
        <w:ind w:firstLine="720"/>
        <w:jc w:val="both"/>
        <w:rPr>
          <w:rFonts w:ascii="Times Roman" w:hAnsi="Times Roman"/>
          <w:color w:val="000000" w:themeColor="text1"/>
          <w:sz w:val="20"/>
          <w:szCs w:val="20"/>
        </w:rPr>
      </w:pPr>
      <w:r w:rsidRPr="00D73365">
        <w:rPr>
          <w:rFonts w:ascii="Times Roman" w:hAnsi="Times Roman"/>
          <w:sz w:val="20"/>
          <w:szCs w:val="20"/>
        </w:rPr>
        <w:t xml:space="preserve">Onishi Gallery is proud to present </w:t>
      </w:r>
      <w:r w:rsidRPr="00D73365">
        <w:rPr>
          <w:rFonts w:ascii="Times Roman" w:hAnsi="Times Roman"/>
          <w:b/>
          <w:i/>
          <w:iCs/>
          <w:sz w:val="20"/>
          <w:szCs w:val="20"/>
        </w:rPr>
        <w:t>Contemporary Japanese Ceramics and Metalwork</w:t>
      </w:r>
      <w:r w:rsidRPr="00D73365">
        <w:rPr>
          <w:rFonts w:ascii="Times Roman" w:hAnsi="Times Roman"/>
          <w:sz w:val="20"/>
          <w:szCs w:val="20"/>
        </w:rPr>
        <w:t xml:space="preserve">, bringing </w:t>
      </w:r>
      <w:r w:rsidRPr="00D73365">
        <w:rPr>
          <w:rFonts w:ascii="Times Roman" w:hAnsi="Times Roman"/>
          <w:color w:val="000000" w:themeColor="text1"/>
          <w:sz w:val="20"/>
          <w:szCs w:val="20"/>
        </w:rPr>
        <w:t xml:space="preserve">together </w:t>
      </w:r>
      <w:r w:rsidR="00F6565B" w:rsidRPr="00D73365">
        <w:rPr>
          <w:rFonts w:ascii="Times Roman" w:hAnsi="Times Roman"/>
          <w:color w:val="000000" w:themeColor="text1"/>
          <w:sz w:val="20"/>
          <w:szCs w:val="20"/>
        </w:rPr>
        <w:t xml:space="preserve">both </w:t>
      </w:r>
      <w:r w:rsidR="008326C0" w:rsidRPr="00D73365">
        <w:rPr>
          <w:rFonts w:ascii="Times Roman" w:hAnsi="Times Roman"/>
          <w:color w:val="000000" w:themeColor="text1"/>
          <w:sz w:val="20"/>
          <w:szCs w:val="20"/>
        </w:rPr>
        <w:t>renowned</w:t>
      </w:r>
      <w:r w:rsidR="00F6565B" w:rsidRPr="00D73365">
        <w:rPr>
          <w:rFonts w:ascii="Times Roman" w:hAnsi="Times Roman"/>
          <w:color w:val="000000" w:themeColor="text1"/>
          <w:sz w:val="20"/>
          <w:szCs w:val="20"/>
        </w:rPr>
        <w:t xml:space="preserve"> and emerging talents to introduce their work to American audiences, co</w:t>
      </w:r>
      <w:r w:rsidR="00F6565B" w:rsidRPr="00D73365">
        <w:rPr>
          <w:rFonts w:ascii="Times Roman" w:hAnsi="Times Roman"/>
          <w:color w:val="000000" w:themeColor="text1"/>
          <w:sz w:val="20"/>
          <w:szCs w:val="20"/>
        </w:rPr>
        <w:t>n</w:t>
      </w:r>
      <w:r w:rsidR="00F6565B" w:rsidRPr="00D73365">
        <w:rPr>
          <w:rFonts w:ascii="Times Roman" w:hAnsi="Times Roman"/>
          <w:color w:val="000000" w:themeColor="text1"/>
          <w:sz w:val="20"/>
          <w:szCs w:val="20"/>
        </w:rPr>
        <w:t>nect</w:t>
      </w:r>
      <w:r w:rsidR="008326C0" w:rsidRPr="00D73365">
        <w:rPr>
          <w:rFonts w:ascii="Times Roman" w:hAnsi="Times Roman"/>
          <w:color w:val="000000" w:themeColor="text1"/>
          <w:sz w:val="20"/>
          <w:szCs w:val="20"/>
        </w:rPr>
        <w:t>ing</w:t>
      </w:r>
      <w:r w:rsidR="00F6565B" w:rsidRPr="00D73365">
        <w:rPr>
          <w:rFonts w:ascii="Times Roman" w:hAnsi="Times Roman"/>
          <w:color w:val="000000" w:themeColor="text1"/>
          <w:sz w:val="20"/>
          <w:szCs w:val="20"/>
        </w:rPr>
        <w:t xml:space="preserve"> them with museum collections</w:t>
      </w:r>
      <w:r w:rsidR="008326C0" w:rsidRPr="00D73365">
        <w:rPr>
          <w:rFonts w:ascii="Times Roman" w:hAnsi="Times Roman"/>
          <w:color w:val="000000" w:themeColor="text1"/>
          <w:sz w:val="20"/>
          <w:szCs w:val="20"/>
        </w:rPr>
        <w:t xml:space="preserve"> as well as enriching the</w:t>
      </w:r>
      <w:r w:rsidR="00F6565B" w:rsidRPr="00D73365">
        <w:rPr>
          <w:rFonts w:ascii="Times Roman" w:hAnsi="Times Roman"/>
          <w:color w:val="000000" w:themeColor="text1"/>
          <w:sz w:val="20"/>
          <w:szCs w:val="20"/>
        </w:rPr>
        <w:t xml:space="preserve"> </w:t>
      </w:r>
      <w:r w:rsidR="00F25FCC">
        <w:rPr>
          <w:rFonts w:ascii="Times Roman" w:hAnsi="Times Roman"/>
          <w:color w:val="000000" w:themeColor="text1"/>
          <w:sz w:val="20"/>
          <w:szCs w:val="20"/>
        </w:rPr>
        <w:t xml:space="preserve">Japanese </w:t>
      </w:r>
      <w:r w:rsidR="00F6565B" w:rsidRPr="00D73365">
        <w:rPr>
          <w:rFonts w:ascii="Times Roman" w:hAnsi="Times Roman"/>
          <w:color w:val="000000" w:themeColor="text1"/>
          <w:sz w:val="20"/>
          <w:szCs w:val="20"/>
        </w:rPr>
        <w:t xml:space="preserve">art and culture in the United States. </w:t>
      </w:r>
    </w:p>
    <w:p w14:paraId="476B549A" w14:textId="77777777" w:rsidR="00871A8C" w:rsidRPr="00D73365" w:rsidRDefault="00871A8C">
      <w:pPr>
        <w:pStyle w:val="Default"/>
        <w:ind w:firstLine="720"/>
        <w:jc w:val="both"/>
        <w:rPr>
          <w:rFonts w:ascii="Times Roman" w:hAnsi="Times Roman"/>
          <w:sz w:val="20"/>
          <w:szCs w:val="20"/>
        </w:rPr>
      </w:pPr>
    </w:p>
    <w:p w14:paraId="4432B919" w14:textId="77777777" w:rsidR="00D73365" w:rsidRDefault="00F6565B" w:rsidP="00F6565B">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ascii="Times Roman" w:eastAsia="Times New Roman" w:hAnsi="Times Roman"/>
          <w:color w:val="000000"/>
          <w:sz w:val="20"/>
          <w:szCs w:val="20"/>
          <w:bdr w:val="none" w:sz="0" w:space="0" w:color="auto"/>
        </w:rPr>
      </w:pPr>
      <w:r w:rsidRPr="00D73365">
        <w:rPr>
          <w:rFonts w:ascii="Times Roman" w:eastAsia="Times New Roman" w:hAnsi="Times Roman"/>
          <w:color w:val="000000"/>
          <w:sz w:val="20"/>
          <w:szCs w:val="20"/>
          <w:bdr w:val="none" w:sz="0" w:space="0" w:color="auto"/>
        </w:rPr>
        <w:t xml:space="preserve">In this exhibition, Onishi Gallery is pleased </w:t>
      </w:r>
      <w:r w:rsidRPr="00D73365">
        <w:rPr>
          <w:rFonts w:ascii="Times Roman" w:eastAsia="Times New Roman" w:hAnsi="Times Roman"/>
          <w:color w:val="000000" w:themeColor="text1"/>
          <w:sz w:val="20"/>
          <w:szCs w:val="20"/>
          <w:bdr w:val="none" w:sz="0" w:space="0" w:color="auto"/>
        </w:rPr>
        <w:t xml:space="preserve">to </w:t>
      </w:r>
      <w:r w:rsidR="00AD36EC" w:rsidRPr="00D73365">
        <w:rPr>
          <w:rFonts w:ascii="Times Roman" w:eastAsia="Times New Roman" w:hAnsi="Times Roman"/>
          <w:color w:val="000000" w:themeColor="text1"/>
          <w:sz w:val="20"/>
          <w:szCs w:val="20"/>
          <w:bdr w:val="none" w:sz="0" w:space="0" w:color="auto"/>
        </w:rPr>
        <w:t>include</w:t>
      </w:r>
      <w:r w:rsidRPr="00D73365">
        <w:rPr>
          <w:rFonts w:ascii="Times Roman" w:eastAsia="Times New Roman" w:hAnsi="Times Roman"/>
          <w:color w:val="FF0000"/>
          <w:sz w:val="20"/>
          <w:szCs w:val="20"/>
          <w:bdr w:val="none" w:sz="0" w:space="0" w:color="auto"/>
        </w:rPr>
        <w:t xml:space="preserve"> </w:t>
      </w:r>
      <w:r w:rsidRPr="00D73365">
        <w:rPr>
          <w:rFonts w:ascii="Times Roman" w:eastAsia="Times New Roman" w:hAnsi="Times Roman"/>
          <w:color w:val="000000"/>
          <w:sz w:val="20"/>
          <w:szCs w:val="20"/>
          <w:bdr w:val="none" w:sz="0" w:space="0" w:color="auto"/>
        </w:rPr>
        <w:t>the work of five master-level artists who have been designated Living National Treasures by the Japanese government. Unparalleled in their craft, these artists have not only gained mastery over their chosen media, but their contributions are so significant that they constitute intangible cultural properties. These artists, many carrying on techniques that have been passed down through their families for generations, have not only preserved important cultural traditions, but have created new ways to interpret them.</w:t>
      </w:r>
    </w:p>
    <w:p w14:paraId="6B43F302" w14:textId="77777777" w:rsidR="00D73365" w:rsidRDefault="00D73365" w:rsidP="00F6565B">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ascii="Times Roman" w:eastAsia="Times New Roman" w:hAnsi="Times Roman"/>
          <w:color w:val="000000"/>
          <w:sz w:val="20"/>
          <w:szCs w:val="20"/>
          <w:bdr w:val="none" w:sz="0" w:space="0" w:color="auto"/>
        </w:rPr>
      </w:pPr>
    </w:p>
    <w:p w14:paraId="28CE8C23" w14:textId="77777777" w:rsidR="00D73365" w:rsidRDefault="00D73365" w:rsidP="00F6565B">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ascii="Times Roman" w:eastAsia="Times New Roman" w:hAnsi="Times Roman"/>
          <w:color w:val="000000"/>
          <w:sz w:val="20"/>
          <w:szCs w:val="20"/>
          <w:bdr w:val="none" w:sz="0" w:space="0" w:color="auto"/>
        </w:rPr>
      </w:pPr>
    </w:p>
    <w:p w14:paraId="63ECDDD5" w14:textId="77777777" w:rsidR="00C849BB" w:rsidRDefault="00C849BB" w:rsidP="00C849BB">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imes Roman" w:eastAsia="Times New Roman" w:hAnsi="Times Roman"/>
          <w:sz w:val="20"/>
          <w:szCs w:val="20"/>
          <w:bdr w:val="none" w:sz="0" w:space="0" w:color="auto"/>
        </w:rPr>
      </w:pPr>
    </w:p>
    <w:p w14:paraId="67690D5E" w14:textId="11071E68" w:rsidR="00D73365" w:rsidRPr="00D73365" w:rsidRDefault="00C849BB" w:rsidP="00C849BB">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imes Roman" w:eastAsia="Times New Roman" w:hAnsi="Times Roman"/>
          <w:color w:val="000000"/>
          <w:sz w:val="20"/>
          <w:szCs w:val="20"/>
          <w:bdr w:val="none" w:sz="0" w:space="0" w:color="auto"/>
        </w:rPr>
      </w:pPr>
      <w:r>
        <w:rPr>
          <w:rFonts w:ascii="Times Roman" w:eastAsia="Times New Roman" w:hAnsi="Times Roman"/>
          <w:sz w:val="20"/>
          <w:szCs w:val="20"/>
          <w:bdr w:val="none" w:sz="0" w:space="0" w:color="auto"/>
        </w:rPr>
        <w:lastRenderedPageBreak/>
        <w:tab/>
      </w:r>
      <w:r w:rsidR="00F6565B" w:rsidRPr="00D73365">
        <w:rPr>
          <w:rFonts w:ascii="Times Roman" w:eastAsia="Times New Roman" w:hAnsi="Times Roman"/>
          <w:color w:val="000000"/>
          <w:sz w:val="20"/>
          <w:szCs w:val="20"/>
          <w:bdr w:val="none" w:sz="0" w:space="0" w:color="auto"/>
        </w:rPr>
        <w:t xml:space="preserve">In 2014, </w:t>
      </w:r>
      <w:proofErr w:type="spellStart"/>
      <w:r w:rsidR="00F6565B" w:rsidRPr="00F71884">
        <w:rPr>
          <w:rFonts w:ascii="Times Roman" w:eastAsia="Times New Roman" w:hAnsi="Times Roman"/>
          <w:b/>
          <w:color w:val="000000"/>
          <w:sz w:val="20"/>
          <w:szCs w:val="20"/>
          <w:bdr w:val="none" w:sz="0" w:space="0" w:color="auto"/>
        </w:rPr>
        <w:t>Imaizumi</w:t>
      </w:r>
      <w:proofErr w:type="spellEnd"/>
      <w:r w:rsidR="00F6565B" w:rsidRPr="00F71884">
        <w:rPr>
          <w:rFonts w:ascii="Times Roman" w:eastAsia="Times New Roman" w:hAnsi="Times Roman"/>
          <w:b/>
          <w:color w:val="000000"/>
          <w:sz w:val="20"/>
          <w:szCs w:val="20"/>
          <w:bdr w:val="none" w:sz="0" w:space="0" w:color="auto"/>
        </w:rPr>
        <w:t xml:space="preserve"> </w:t>
      </w:r>
      <w:proofErr w:type="spellStart"/>
      <w:r w:rsidR="00F6565B" w:rsidRPr="00F71884">
        <w:rPr>
          <w:rFonts w:ascii="Times Roman" w:eastAsia="Times New Roman" w:hAnsi="Times Roman"/>
          <w:b/>
          <w:color w:val="000000"/>
          <w:sz w:val="20"/>
          <w:szCs w:val="20"/>
          <w:bdr w:val="none" w:sz="0" w:space="0" w:color="auto"/>
        </w:rPr>
        <w:t>Imaemon</w:t>
      </w:r>
      <w:proofErr w:type="spellEnd"/>
      <w:r w:rsidR="00F6565B" w:rsidRPr="00F71884">
        <w:rPr>
          <w:rFonts w:ascii="Times Roman" w:eastAsia="Times New Roman" w:hAnsi="Times Roman"/>
          <w:b/>
          <w:color w:val="000000"/>
          <w:sz w:val="20"/>
          <w:szCs w:val="20"/>
          <w:bdr w:val="none" w:sz="0" w:space="0" w:color="auto"/>
        </w:rPr>
        <w:t xml:space="preserve"> XIV</w:t>
      </w:r>
      <w:r w:rsidR="00F6565B" w:rsidRPr="00D73365">
        <w:rPr>
          <w:rFonts w:ascii="Times Roman" w:eastAsia="Times New Roman" w:hAnsi="Times Roman"/>
          <w:color w:val="000000"/>
          <w:sz w:val="20"/>
          <w:szCs w:val="20"/>
          <w:bdr w:val="none" w:sz="0" w:space="0" w:color="auto"/>
        </w:rPr>
        <w:t xml:space="preserve"> (b. 1962) became a Living National Treasure at the age of 51, making him the youngest artist in Japan to receive the honor. An expert in the </w:t>
      </w:r>
      <w:proofErr w:type="spellStart"/>
      <w:r w:rsidR="00F6565B" w:rsidRPr="00D73365">
        <w:rPr>
          <w:rFonts w:ascii="Times Roman" w:eastAsia="Times New Roman" w:hAnsi="Times Roman"/>
          <w:i/>
          <w:color w:val="000000"/>
          <w:sz w:val="20"/>
          <w:szCs w:val="20"/>
          <w:bdr w:val="none" w:sz="0" w:space="0" w:color="auto"/>
        </w:rPr>
        <w:t>Iro-Nabeshima</w:t>
      </w:r>
      <w:proofErr w:type="spellEnd"/>
      <w:r w:rsidR="00F6565B" w:rsidRPr="00D73365">
        <w:rPr>
          <w:rFonts w:ascii="Times Roman" w:eastAsia="Times New Roman" w:hAnsi="Times Roman"/>
          <w:color w:val="000000"/>
          <w:sz w:val="20"/>
          <w:szCs w:val="20"/>
          <w:bdr w:val="none" w:sz="0" w:space="0" w:color="auto"/>
        </w:rPr>
        <w:t xml:space="preserve"> style of polychrome ceramics, </w:t>
      </w:r>
      <w:proofErr w:type="spellStart"/>
      <w:r w:rsidR="00F6565B" w:rsidRPr="00D73365">
        <w:rPr>
          <w:rFonts w:ascii="Times Roman" w:eastAsia="Times New Roman" w:hAnsi="Times Roman"/>
          <w:color w:val="000000"/>
          <w:sz w:val="20"/>
          <w:szCs w:val="20"/>
          <w:bdr w:val="none" w:sz="0" w:space="0" w:color="auto"/>
        </w:rPr>
        <w:t>Imaizumi</w:t>
      </w:r>
      <w:proofErr w:type="spellEnd"/>
      <w:r w:rsidR="00F6565B" w:rsidRPr="00D73365">
        <w:rPr>
          <w:rFonts w:ascii="Times Roman" w:eastAsia="Times New Roman" w:hAnsi="Times Roman"/>
          <w:color w:val="000000"/>
          <w:sz w:val="20"/>
          <w:szCs w:val="20"/>
          <w:bdr w:val="none" w:sz="0" w:space="0" w:color="auto"/>
        </w:rPr>
        <w:t xml:space="preserve"> utilizes traditional techniques but also injects his own personal tastes, resulting in technically impressive pieces with truly unique designs. The 14th generation head of his family, </w:t>
      </w:r>
      <w:proofErr w:type="spellStart"/>
      <w:r w:rsidR="00F6565B" w:rsidRPr="00D73365">
        <w:rPr>
          <w:rFonts w:ascii="Times Roman" w:eastAsia="Times New Roman" w:hAnsi="Times Roman"/>
          <w:color w:val="000000"/>
          <w:sz w:val="20"/>
          <w:szCs w:val="20"/>
          <w:bdr w:val="none" w:sz="0" w:space="0" w:color="auto"/>
        </w:rPr>
        <w:t>Imaizumi’s</w:t>
      </w:r>
      <w:proofErr w:type="spellEnd"/>
      <w:r w:rsidR="00F6565B" w:rsidRPr="00D73365">
        <w:rPr>
          <w:rFonts w:ascii="Times Roman" w:eastAsia="Times New Roman" w:hAnsi="Times Roman"/>
          <w:color w:val="000000"/>
          <w:sz w:val="20"/>
          <w:szCs w:val="20"/>
          <w:bdr w:val="none" w:sz="0" w:space="0" w:color="auto"/>
        </w:rPr>
        <w:t xml:space="preserve"> work is in many museums’ permanent collections, including The National Museum of Modern Art in Tokyo, The Kyushu Ceramic Museum in Saga, The Museum of Ceramic Art in Hyogo, The British Museum in London and The Auckland Museum in New Zealand.</w:t>
      </w:r>
    </w:p>
    <w:p w14:paraId="28E6ADBE" w14:textId="2E830F65" w:rsidR="00F6565B" w:rsidRPr="00D73365" w:rsidRDefault="008326C0" w:rsidP="00F6565B">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ascii="Times Roman" w:eastAsia="Times New Roman" w:hAnsi="Times Roman"/>
          <w:color w:val="000000" w:themeColor="text1"/>
          <w:sz w:val="20"/>
          <w:szCs w:val="20"/>
          <w:bdr w:val="none" w:sz="0" w:space="0" w:color="auto"/>
        </w:rPr>
      </w:pPr>
      <w:proofErr w:type="spellStart"/>
      <w:r w:rsidRPr="00F71884">
        <w:rPr>
          <w:rFonts w:ascii="Times Roman" w:eastAsia="Times New Roman" w:hAnsi="Times Roman"/>
          <w:b/>
          <w:color w:val="000000" w:themeColor="text1"/>
          <w:sz w:val="20"/>
          <w:szCs w:val="20"/>
          <w:bdr w:val="none" w:sz="0" w:space="0" w:color="auto"/>
        </w:rPr>
        <w:t>Yoshita</w:t>
      </w:r>
      <w:proofErr w:type="spellEnd"/>
      <w:r w:rsidRPr="00F71884">
        <w:rPr>
          <w:rFonts w:ascii="Times Roman" w:eastAsia="Times New Roman" w:hAnsi="Times Roman"/>
          <w:b/>
          <w:color w:val="000000" w:themeColor="text1"/>
          <w:sz w:val="20"/>
          <w:szCs w:val="20"/>
          <w:bdr w:val="none" w:sz="0" w:space="0" w:color="auto"/>
        </w:rPr>
        <w:t xml:space="preserve"> </w:t>
      </w:r>
      <w:proofErr w:type="spellStart"/>
      <w:r w:rsidRPr="00F71884">
        <w:rPr>
          <w:rFonts w:ascii="Times Roman" w:eastAsia="Times New Roman" w:hAnsi="Times Roman"/>
          <w:b/>
          <w:color w:val="000000" w:themeColor="text1"/>
          <w:sz w:val="20"/>
          <w:szCs w:val="20"/>
          <w:bdr w:val="none" w:sz="0" w:space="0" w:color="auto"/>
        </w:rPr>
        <w:t>Minori</w:t>
      </w:r>
      <w:proofErr w:type="spellEnd"/>
      <w:r w:rsidRPr="00D73365">
        <w:rPr>
          <w:rFonts w:ascii="Times Roman" w:eastAsia="Times New Roman" w:hAnsi="Times Roman"/>
          <w:color w:val="000000" w:themeColor="text1"/>
          <w:sz w:val="20"/>
          <w:szCs w:val="20"/>
          <w:bdr w:val="none" w:sz="0" w:space="0" w:color="auto"/>
        </w:rPr>
        <w:t xml:space="preserve"> (b. 1932)</w:t>
      </w:r>
      <w:r w:rsidR="00257120" w:rsidRPr="00D73365">
        <w:rPr>
          <w:rFonts w:ascii="Times Roman" w:eastAsia="Times New Roman" w:hAnsi="Times Roman"/>
          <w:color w:val="000000" w:themeColor="text1"/>
          <w:sz w:val="20"/>
          <w:szCs w:val="20"/>
          <w:bdr w:val="none" w:sz="0" w:space="0" w:color="auto"/>
        </w:rPr>
        <w:t>, who was designated a Living National Treasure in 2001,</w:t>
      </w:r>
      <w:r w:rsidRPr="00D73365">
        <w:rPr>
          <w:rFonts w:ascii="Times Roman" w:eastAsia="Times New Roman" w:hAnsi="Times Roman"/>
          <w:color w:val="000000" w:themeColor="text1"/>
          <w:sz w:val="20"/>
          <w:szCs w:val="20"/>
          <w:bdr w:val="none" w:sz="0" w:space="0" w:color="auto"/>
        </w:rPr>
        <w:t xml:space="preserve"> runs his </w:t>
      </w:r>
      <w:proofErr w:type="spellStart"/>
      <w:r w:rsidRPr="00D73365">
        <w:rPr>
          <w:rFonts w:ascii="Times Roman" w:eastAsia="Times New Roman" w:hAnsi="Times Roman"/>
          <w:color w:val="000000" w:themeColor="text1"/>
          <w:sz w:val="20"/>
          <w:szCs w:val="20"/>
          <w:bdr w:val="none" w:sz="0" w:space="0" w:color="auto"/>
        </w:rPr>
        <w:t>Nishikiyama</w:t>
      </w:r>
      <w:proofErr w:type="spellEnd"/>
      <w:r w:rsidRPr="00D73365">
        <w:rPr>
          <w:rFonts w:ascii="Times Roman" w:eastAsia="Times New Roman" w:hAnsi="Times Roman"/>
          <w:color w:val="000000" w:themeColor="text1"/>
          <w:sz w:val="20"/>
          <w:szCs w:val="20"/>
          <w:bdr w:val="none" w:sz="0" w:space="0" w:color="auto"/>
        </w:rPr>
        <w:t xml:space="preserve"> kiln, which specializes in </w:t>
      </w:r>
      <w:r w:rsidRPr="00D73365">
        <w:rPr>
          <w:rFonts w:ascii="Times Roman" w:eastAsia="Times New Roman" w:hAnsi="Times Roman"/>
          <w:i/>
          <w:color w:val="000000" w:themeColor="text1"/>
          <w:sz w:val="20"/>
          <w:szCs w:val="20"/>
          <w:bdr w:val="none" w:sz="0" w:space="0" w:color="auto"/>
        </w:rPr>
        <w:t xml:space="preserve">aka-e </w:t>
      </w:r>
      <w:proofErr w:type="spellStart"/>
      <w:r w:rsidRPr="00D73365">
        <w:rPr>
          <w:rFonts w:ascii="Times Roman" w:eastAsia="Times New Roman" w:hAnsi="Times Roman"/>
          <w:i/>
          <w:color w:val="000000" w:themeColor="text1"/>
          <w:sz w:val="20"/>
          <w:szCs w:val="20"/>
          <w:bdr w:val="none" w:sz="0" w:space="0" w:color="auto"/>
        </w:rPr>
        <w:t>kinrande</w:t>
      </w:r>
      <w:proofErr w:type="spellEnd"/>
      <w:r w:rsidRPr="00D73365">
        <w:rPr>
          <w:rFonts w:ascii="Times Roman" w:eastAsia="Times New Roman" w:hAnsi="Times Roman"/>
          <w:color w:val="000000" w:themeColor="text1"/>
          <w:sz w:val="20"/>
          <w:szCs w:val="20"/>
          <w:bdr w:val="none" w:sz="0" w:space="0" w:color="auto"/>
        </w:rPr>
        <w:t xml:space="preserve">, a highly decorative porcelain technique involving gold and red enamel painting in brocade-patterns on </w:t>
      </w:r>
      <w:proofErr w:type="spellStart"/>
      <w:r w:rsidRPr="00D73365">
        <w:rPr>
          <w:rFonts w:ascii="Times Roman" w:eastAsia="Times New Roman" w:hAnsi="Times Roman"/>
          <w:i/>
          <w:color w:val="000000" w:themeColor="text1"/>
          <w:sz w:val="20"/>
          <w:szCs w:val="20"/>
          <w:bdr w:val="none" w:sz="0" w:space="0" w:color="auto"/>
        </w:rPr>
        <w:t>Kutani</w:t>
      </w:r>
      <w:proofErr w:type="spellEnd"/>
      <w:r w:rsidRPr="00D73365">
        <w:rPr>
          <w:rFonts w:ascii="Times Roman" w:eastAsia="Times New Roman" w:hAnsi="Times Roman"/>
          <w:color w:val="000000" w:themeColor="text1"/>
          <w:sz w:val="20"/>
          <w:szCs w:val="20"/>
          <w:bdr w:val="none" w:sz="0" w:space="0" w:color="auto"/>
        </w:rPr>
        <w:t xml:space="preserve"> wares from Ishikawa. In 1951 he took over the family business and became the 3</w:t>
      </w:r>
      <w:r w:rsidRPr="00D73365">
        <w:rPr>
          <w:rFonts w:ascii="Times Roman" w:eastAsia="Times New Roman" w:hAnsi="Times Roman"/>
          <w:color w:val="000000" w:themeColor="text1"/>
          <w:sz w:val="20"/>
          <w:szCs w:val="20"/>
          <w:bdr w:val="none" w:sz="0" w:space="0" w:color="auto"/>
          <w:vertAlign w:val="superscript"/>
        </w:rPr>
        <w:t>rd</w:t>
      </w:r>
      <w:r w:rsidRPr="00D73365">
        <w:rPr>
          <w:rFonts w:ascii="Times Roman" w:eastAsia="Times New Roman" w:hAnsi="Times Roman"/>
          <w:color w:val="000000" w:themeColor="text1"/>
          <w:sz w:val="20"/>
          <w:szCs w:val="20"/>
          <w:bdr w:val="none" w:sz="0" w:space="0" w:color="auto"/>
        </w:rPr>
        <w:t xml:space="preserve"> generation head of the family. Since then, he has been experimenting with various traditional techniques characteristic to the </w:t>
      </w:r>
      <w:proofErr w:type="spellStart"/>
      <w:r w:rsidRPr="00D73365">
        <w:rPr>
          <w:rFonts w:ascii="Times Roman" w:eastAsia="Times New Roman" w:hAnsi="Times Roman"/>
          <w:color w:val="000000" w:themeColor="text1"/>
          <w:sz w:val="20"/>
          <w:szCs w:val="20"/>
          <w:bdr w:val="none" w:sz="0" w:space="0" w:color="auto"/>
        </w:rPr>
        <w:t>Nishikiyama</w:t>
      </w:r>
      <w:proofErr w:type="spellEnd"/>
      <w:r w:rsidRPr="00D73365">
        <w:rPr>
          <w:rFonts w:ascii="Times Roman" w:eastAsia="Times New Roman" w:hAnsi="Times Roman"/>
          <w:color w:val="000000" w:themeColor="text1"/>
          <w:sz w:val="20"/>
          <w:szCs w:val="20"/>
          <w:bdr w:val="none" w:sz="0" w:space="0" w:color="auto"/>
        </w:rPr>
        <w:t xml:space="preserve"> Kiln while refining them in innovative ways. He is most notably recognized for his </w:t>
      </w:r>
      <w:r w:rsidR="00257120" w:rsidRPr="00D73365">
        <w:rPr>
          <w:rFonts w:ascii="Times Roman" w:eastAsia="Times New Roman" w:hAnsi="Times Roman"/>
          <w:color w:val="000000" w:themeColor="text1"/>
          <w:sz w:val="20"/>
          <w:szCs w:val="20"/>
          <w:bdr w:val="none" w:sz="0" w:space="0" w:color="auto"/>
        </w:rPr>
        <w:t>graceful</w:t>
      </w:r>
      <w:r w:rsidRPr="00D73365">
        <w:rPr>
          <w:rFonts w:ascii="Times Roman" w:eastAsia="Times New Roman" w:hAnsi="Times Roman"/>
          <w:color w:val="000000" w:themeColor="text1"/>
          <w:sz w:val="20"/>
          <w:szCs w:val="20"/>
          <w:bdr w:val="none" w:sz="0" w:space="0" w:color="auto"/>
        </w:rPr>
        <w:t xml:space="preserve"> application of </w:t>
      </w:r>
      <w:proofErr w:type="spellStart"/>
      <w:r w:rsidRPr="00D73365">
        <w:rPr>
          <w:rFonts w:ascii="Times Roman" w:eastAsia="Times New Roman" w:hAnsi="Times Roman"/>
          <w:i/>
          <w:color w:val="000000" w:themeColor="text1"/>
          <w:sz w:val="20"/>
          <w:szCs w:val="20"/>
          <w:bdr w:val="none" w:sz="0" w:space="0" w:color="auto"/>
        </w:rPr>
        <w:t>yuri-kinsai</w:t>
      </w:r>
      <w:proofErr w:type="spellEnd"/>
      <w:r w:rsidRPr="00D73365">
        <w:rPr>
          <w:rFonts w:ascii="Times Roman" w:eastAsia="Times New Roman" w:hAnsi="Times Roman"/>
          <w:color w:val="000000" w:themeColor="text1"/>
          <w:sz w:val="20"/>
          <w:szCs w:val="20"/>
          <w:bdr w:val="none" w:sz="0" w:space="0" w:color="auto"/>
        </w:rPr>
        <w:t xml:space="preserve">, an </w:t>
      </w:r>
      <w:r w:rsidR="00257120" w:rsidRPr="00D73365">
        <w:rPr>
          <w:rFonts w:ascii="Times Roman" w:eastAsia="Times New Roman" w:hAnsi="Times Roman"/>
          <w:color w:val="000000" w:themeColor="text1"/>
          <w:sz w:val="20"/>
          <w:szCs w:val="20"/>
          <w:bdr w:val="none" w:sz="0" w:space="0" w:color="auto"/>
        </w:rPr>
        <w:t>under glazed</w:t>
      </w:r>
      <w:r w:rsidRPr="00D73365">
        <w:rPr>
          <w:rFonts w:ascii="Times Roman" w:eastAsia="Times New Roman" w:hAnsi="Times Roman"/>
          <w:color w:val="000000" w:themeColor="text1"/>
          <w:sz w:val="20"/>
          <w:szCs w:val="20"/>
          <w:bdr w:val="none" w:sz="0" w:space="0" w:color="auto"/>
        </w:rPr>
        <w:t xml:space="preserve"> gold dec</w:t>
      </w:r>
      <w:r w:rsidRPr="00D73365">
        <w:rPr>
          <w:rFonts w:ascii="Times Roman" w:eastAsia="Times New Roman" w:hAnsi="Times Roman"/>
          <w:color w:val="000000" w:themeColor="text1"/>
          <w:sz w:val="20"/>
          <w:szCs w:val="20"/>
          <w:bdr w:val="none" w:sz="0" w:space="0" w:color="auto"/>
        </w:rPr>
        <w:t>o</w:t>
      </w:r>
      <w:r w:rsidRPr="00D73365">
        <w:rPr>
          <w:rFonts w:ascii="Times Roman" w:eastAsia="Times New Roman" w:hAnsi="Times Roman"/>
          <w:color w:val="000000" w:themeColor="text1"/>
          <w:sz w:val="20"/>
          <w:szCs w:val="20"/>
          <w:bdr w:val="none" w:sz="0" w:space="0" w:color="auto"/>
        </w:rPr>
        <w:t xml:space="preserve">rative porcelain developed during the 1960s in Kanazawa, in which gold-leaf cutouts are applied prior to glazing rather than painted by brush. </w:t>
      </w:r>
      <w:r w:rsidR="00257120" w:rsidRPr="00D73365">
        <w:rPr>
          <w:rFonts w:ascii="Times Roman" w:eastAsia="Times New Roman" w:hAnsi="Times Roman"/>
          <w:color w:val="000000" w:themeColor="text1"/>
          <w:sz w:val="20"/>
          <w:szCs w:val="20"/>
          <w:bdr w:val="none" w:sz="0" w:space="0" w:color="auto"/>
        </w:rPr>
        <w:t>His selected public collections include the Embassy of Japan, Was</w:t>
      </w:r>
      <w:r w:rsidR="00257120" w:rsidRPr="00D73365">
        <w:rPr>
          <w:rFonts w:ascii="Times Roman" w:eastAsia="Times New Roman" w:hAnsi="Times Roman"/>
          <w:color w:val="000000" w:themeColor="text1"/>
          <w:sz w:val="20"/>
          <w:szCs w:val="20"/>
          <w:bdr w:val="none" w:sz="0" w:space="0" w:color="auto"/>
        </w:rPr>
        <w:t>h</w:t>
      </w:r>
      <w:r w:rsidR="00257120" w:rsidRPr="00D73365">
        <w:rPr>
          <w:rFonts w:ascii="Times Roman" w:eastAsia="Times New Roman" w:hAnsi="Times Roman"/>
          <w:color w:val="000000" w:themeColor="text1"/>
          <w:sz w:val="20"/>
          <w:szCs w:val="20"/>
          <w:bdr w:val="none" w:sz="0" w:space="0" w:color="auto"/>
        </w:rPr>
        <w:t xml:space="preserve">ington D.C., US; Smithsonian Institution, Washington D.C., US; British Museum, London, UK; Auckland Museum, New Zealand; Kyushu Ceramic Museum, </w:t>
      </w:r>
      <w:proofErr w:type="spellStart"/>
      <w:r w:rsidR="00257120" w:rsidRPr="00D73365">
        <w:rPr>
          <w:rFonts w:ascii="Times Roman" w:eastAsia="Times New Roman" w:hAnsi="Times Roman"/>
          <w:color w:val="000000" w:themeColor="text1"/>
          <w:sz w:val="20"/>
          <w:szCs w:val="20"/>
          <w:bdr w:val="none" w:sz="0" w:space="0" w:color="auto"/>
        </w:rPr>
        <w:t>Arita</w:t>
      </w:r>
      <w:proofErr w:type="spellEnd"/>
      <w:r w:rsidR="00257120" w:rsidRPr="00D73365">
        <w:rPr>
          <w:rFonts w:ascii="Times Roman" w:eastAsia="Times New Roman" w:hAnsi="Times Roman"/>
          <w:color w:val="000000" w:themeColor="text1"/>
          <w:sz w:val="20"/>
          <w:szCs w:val="20"/>
          <w:bdr w:val="none" w:sz="0" w:space="0" w:color="auto"/>
        </w:rPr>
        <w:t xml:space="preserve">, Saga, Japan; National Museum of Modern Art, Tokyo, Japan and the Museum of Ceramic Art, </w:t>
      </w:r>
      <w:proofErr w:type="spellStart"/>
      <w:r w:rsidR="00257120" w:rsidRPr="00D73365">
        <w:rPr>
          <w:rFonts w:ascii="Times Roman" w:eastAsia="Times New Roman" w:hAnsi="Times Roman"/>
          <w:color w:val="000000" w:themeColor="text1"/>
          <w:sz w:val="20"/>
          <w:szCs w:val="20"/>
          <w:bdr w:val="none" w:sz="0" w:space="0" w:color="auto"/>
        </w:rPr>
        <w:t>Sasayama</w:t>
      </w:r>
      <w:proofErr w:type="spellEnd"/>
      <w:r w:rsidR="00257120" w:rsidRPr="00D73365">
        <w:rPr>
          <w:rFonts w:ascii="Times Roman" w:eastAsia="Times New Roman" w:hAnsi="Times Roman"/>
          <w:color w:val="000000" w:themeColor="text1"/>
          <w:sz w:val="20"/>
          <w:szCs w:val="20"/>
          <w:bdr w:val="none" w:sz="0" w:space="0" w:color="auto"/>
        </w:rPr>
        <w:t xml:space="preserve">, Hyogo, Japan. </w:t>
      </w:r>
    </w:p>
    <w:p w14:paraId="34A41A55" w14:textId="77777777" w:rsidR="00F6565B" w:rsidRPr="00D73365" w:rsidRDefault="00F6565B" w:rsidP="00F6565B">
      <w:pPr>
        <w:pBdr>
          <w:top w:val="none" w:sz="0" w:space="0" w:color="auto"/>
          <w:left w:val="none" w:sz="0" w:space="0" w:color="auto"/>
          <w:bottom w:val="none" w:sz="0" w:space="0" w:color="auto"/>
          <w:right w:val="none" w:sz="0" w:space="0" w:color="auto"/>
          <w:between w:val="none" w:sz="0" w:space="0" w:color="auto"/>
          <w:bar w:val="none" w:sz="0" w:color="auto"/>
        </w:pBdr>
        <w:rPr>
          <w:rFonts w:ascii="Times Roman" w:eastAsia="Times New Roman" w:hAnsi="Times Roman"/>
          <w:color w:val="000000"/>
          <w:sz w:val="20"/>
          <w:szCs w:val="20"/>
          <w:bdr w:val="none" w:sz="0" w:space="0" w:color="auto"/>
        </w:rPr>
      </w:pPr>
    </w:p>
    <w:p w14:paraId="1692ED39" w14:textId="77777777" w:rsidR="00F6565B" w:rsidRPr="00D73365" w:rsidRDefault="00F6565B" w:rsidP="00F6565B">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ascii="Times Roman" w:eastAsia="Times New Roman" w:hAnsi="Times Roman"/>
          <w:sz w:val="20"/>
          <w:szCs w:val="20"/>
          <w:bdr w:val="none" w:sz="0" w:space="0" w:color="auto"/>
        </w:rPr>
      </w:pPr>
      <w:proofErr w:type="spellStart"/>
      <w:r w:rsidRPr="00F71884">
        <w:rPr>
          <w:rFonts w:ascii="Times Roman" w:eastAsia="Times New Roman" w:hAnsi="Times Roman"/>
          <w:b/>
          <w:color w:val="000000"/>
          <w:sz w:val="20"/>
          <w:szCs w:val="20"/>
          <w:bdr w:val="none" w:sz="0" w:space="0" w:color="auto"/>
        </w:rPr>
        <w:t>Tokuda</w:t>
      </w:r>
      <w:proofErr w:type="spellEnd"/>
      <w:r w:rsidRPr="00F71884">
        <w:rPr>
          <w:rFonts w:ascii="Times Roman" w:eastAsia="Times New Roman" w:hAnsi="Times Roman"/>
          <w:b/>
          <w:color w:val="000000"/>
          <w:sz w:val="20"/>
          <w:szCs w:val="20"/>
          <w:bdr w:val="none" w:sz="0" w:space="0" w:color="auto"/>
        </w:rPr>
        <w:t xml:space="preserve"> </w:t>
      </w:r>
      <w:proofErr w:type="spellStart"/>
      <w:r w:rsidRPr="00F71884">
        <w:rPr>
          <w:rFonts w:ascii="Times Roman" w:eastAsia="Times New Roman" w:hAnsi="Times Roman"/>
          <w:b/>
          <w:color w:val="000000"/>
          <w:sz w:val="20"/>
          <w:szCs w:val="20"/>
          <w:bdr w:val="none" w:sz="0" w:space="0" w:color="auto"/>
        </w:rPr>
        <w:t>Yasokichi</w:t>
      </w:r>
      <w:proofErr w:type="spellEnd"/>
      <w:r w:rsidRPr="00F71884">
        <w:rPr>
          <w:rFonts w:ascii="Times Roman" w:eastAsia="Times New Roman" w:hAnsi="Times Roman"/>
          <w:b/>
          <w:color w:val="000000"/>
          <w:sz w:val="20"/>
          <w:szCs w:val="20"/>
          <w:bdr w:val="none" w:sz="0" w:space="0" w:color="auto"/>
        </w:rPr>
        <w:t xml:space="preserve"> III</w:t>
      </w:r>
      <w:r w:rsidRPr="00D73365">
        <w:rPr>
          <w:rFonts w:ascii="Times Roman" w:eastAsia="Times New Roman" w:hAnsi="Times Roman"/>
          <w:color w:val="000000"/>
          <w:sz w:val="20"/>
          <w:szCs w:val="20"/>
          <w:bdr w:val="none" w:sz="0" w:space="0" w:color="auto"/>
        </w:rPr>
        <w:t xml:space="preserve"> (1933–2009) was one of the world’s most famous of </w:t>
      </w:r>
      <w:proofErr w:type="spellStart"/>
      <w:r w:rsidRPr="00D73365">
        <w:rPr>
          <w:rFonts w:ascii="Times Roman" w:eastAsia="Times New Roman" w:hAnsi="Times Roman"/>
          <w:color w:val="000000"/>
          <w:sz w:val="20"/>
          <w:szCs w:val="20"/>
          <w:bdr w:val="none" w:sz="0" w:space="0" w:color="auto"/>
        </w:rPr>
        <w:t>Kutani</w:t>
      </w:r>
      <w:proofErr w:type="spellEnd"/>
      <w:r w:rsidRPr="00D73365">
        <w:rPr>
          <w:rFonts w:ascii="Times Roman" w:eastAsia="Times New Roman" w:hAnsi="Times Roman"/>
          <w:color w:val="000000"/>
          <w:sz w:val="20"/>
          <w:szCs w:val="20"/>
          <w:bdr w:val="none" w:sz="0" w:space="0" w:color="auto"/>
        </w:rPr>
        <w:t xml:space="preserve"> potters. Born in Ishikawa prefecture, he was designated a Living National Treasure in 1997 for his mastery of the </w:t>
      </w:r>
      <w:proofErr w:type="spellStart"/>
      <w:r w:rsidRPr="00D73365">
        <w:rPr>
          <w:rFonts w:ascii="Times Roman" w:eastAsia="Times New Roman" w:hAnsi="Times Roman"/>
          <w:color w:val="000000"/>
          <w:sz w:val="20"/>
          <w:szCs w:val="20"/>
          <w:bdr w:val="none" w:sz="0" w:space="0" w:color="auto"/>
        </w:rPr>
        <w:t>saiyu</w:t>
      </w:r>
      <w:proofErr w:type="spellEnd"/>
      <w:r w:rsidRPr="00D73365">
        <w:rPr>
          <w:rFonts w:ascii="Times Roman" w:eastAsia="Times New Roman" w:hAnsi="Times Roman"/>
          <w:color w:val="000000"/>
          <w:sz w:val="20"/>
          <w:szCs w:val="20"/>
          <w:bdr w:val="none" w:sz="0" w:space="0" w:color="auto"/>
        </w:rPr>
        <w:t xml:space="preserve"> glaze technique. Based on traditional </w:t>
      </w:r>
      <w:proofErr w:type="spellStart"/>
      <w:r w:rsidRPr="00D73365">
        <w:rPr>
          <w:rFonts w:ascii="Times Roman" w:eastAsia="Times New Roman" w:hAnsi="Times Roman"/>
          <w:color w:val="000000"/>
          <w:sz w:val="20"/>
          <w:szCs w:val="20"/>
          <w:bdr w:val="none" w:sz="0" w:space="0" w:color="auto"/>
        </w:rPr>
        <w:t>Kutani</w:t>
      </w:r>
      <w:proofErr w:type="spellEnd"/>
      <w:r w:rsidRPr="00D73365">
        <w:rPr>
          <w:rFonts w:ascii="Times Roman" w:eastAsia="Times New Roman" w:hAnsi="Times Roman"/>
          <w:color w:val="000000"/>
          <w:sz w:val="20"/>
          <w:szCs w:val="20"/>
          <w:bdr w:val="none" w:sz="0" w:space="0" w:color="auto"/>
        </w:rPr>
        <w:t xml:space="preserve"> colored glaze enamels, </w:t>
      </w:r>
      <w:proofErr w:type="spellStart"/>
      <w:r w:rsidRPr="00D73365">
        <w:rPr>
          <w:rFonts w:ascii="Times Roman" w:eastAsia="Times New Roman" w:hAnsi="Times Roman"/>
          <w:color w:val="000000"/>
          <w:sz w:val="20"/>
          <w:szCs w:val="20"/>
          <w:bdr w:val="none" w:sz="0" w:space="0" w:color="auto"/>
        </w:rPr>
        <w:t>Yasokichi</w:t>
      </w:r>
      <w:proofErr w:type="spellEnd"/>
      <w:r w:rsidRPr="00D73365">
        <w:rPr>
          <w:rFonts w:ascii="Times Roman" w:eastAsia="Times New Roman" w:hAnsi="Times Roman"/>
          <w:color w:val="000000"/>
          <w:sz w:val="20"/>
          <w:szCs w:val="20"/>
          <w:bdr w:val="none" w:sz="0" w:space="0" w:color="auto"/>
        </w:rPr>
        <w:t xml:space="preserve"> III developed tec</w:t>
      </w:r>
      <w:r w:rsidRPr="00D73365">
        <w:rPr>
          <w:rFonts w:ascii="Times Roman" w:eastAsia="Times New Roman" w:hAnsi="Times Roman"/>
          <w:color w:val="000000"/>
          <w:sz w:val="20"/>
          <w:szCs w:val="20"/>
          <w:bdr w:val="none" w:sz="0" w:space="0" w:color="auto"/>
        </w:rPr>
        <w:t>h</w:t>
      </w:r>
      <w:r w:rsidRPr="00D73365">
        <w:rPr>
          <w:rFonts w:ascii="Times Roman" w:eastAsia="Times New Roman" w:hAnsi="Times Roman"/>
          <w:color w:val="000000"/>
          <w:sz w:val="20"/>
          <w:szCs w:val="20"/>
          <w:bdr w:val="none" w:sz="0" w:space="0" w:color="auto"/>
        </w:rPr>
        <w:t xml:space="preserve">niques handed down from his grandfather, </w:t>
      </w:r>
      <w:proofErr w:type="spellStart"/>
      <w:r w:rsidRPr="00D73365">
        <w:rPr>
          <w:rFonts w:ascii="Times Roman" w:eastAsia="Times New Roman" w:hAnsi="Times Roman"/>
          <w:color w:val="000000"/>
          <w:sz w:val="20"/>
          <w:szCs w:val="20"/>
          <w:bdr w:val="none" w:sz="0" w:space="0" w:color="auto"/>
        </w:rPr>
        <w:t>Tokuda</w:t>
      </w:r>
      <w:proofErr w:type="spellEnd"/>
      <w:r w:rsidRPr="00D73365">
        <w:rPr>
          <w:rFonts w:ascii="Times Roman" w:eastAsia="Times New Roman" w:hAnsi="Times Roman"/>
          <w:color w:val="000000"/>
          <w:sz w:val="20"/>
          <w:szCs w:val="20"/>
          <w:bdr w:val="none" w:sz="0" w:space="0" w:color="auto"/>
        </w:rPr>
        <w:t xml:space="preserve"> </w:t>
      </w:r>
      <w:proofErr w:type="spellStart"/>
      <w:r w:rsidRPr="00D73365">
        <w:rPr>
          <w:rFonts w:ascii="Times Roman" w:eastAsia="Times New Roman" w:hAnsi="Times Roman"/>
          <w:color w:val="000000"/>
          <w:sz w:val="20"/>
          <w:szCs w:val="20"/>
          <w:bdr w:val="none" w:sz="0" w:space="0" w:color="auto"/>
        </w:rPr>
        <w:t>Yasokichi</w:t>
      </w:r>
      <w:proofErr w:type="spellEnd"/>
      <w:r w:rsidRPr="00D73365">
        <w:rPr>
          <w:rFonts w:ascii="Times Roman" w:eastAsia="Times New Roman" w:hAnsi="Times Roman"/>
          <w:color w:val="000000"/>
          <w:sz w:val="20"/>
          <w:szCs w:val="20"/>
          <w:bdr w:val="none" w:sz="0" w:space="0" w:color="auto"/>
        </w:rPr>
        <w:t xml:space="preserve"> I (1873–1956) and later his </w:t>
      </w:r>
      <w:proofErr w:type="spellStart"/>
      <w:r w:rsidRPr="00D73365">
        <w:rPr>
          <w:rFonts w:ascii="Times Roman" w:eastAsia="Times New Roman" w:hAnsi="Times Roman"/>
          <w:color w:val="000000"/>
          <w:sz w:val="20"/>
          <w:szCs w:val="20"/>
          <w:bdr w:val="none" w:sz="0" w:space="0" w:color="auto"/>
        </w:rPr>
        <w:t>father</w:t>
      </w:r>
      <w:proofErr w:type="gramStart"/>
      <w:r w:rsidRPr="00D73365">
        <w:rPr>
          <w:rFonts w:ascii="Times Roman" w:eastAsia="Times New Roman" w:hAnsi="Times Roman"/>
          <w:color w:val="000000"/>
          <w:sz w:val="20"/>
          <w:szCs w:val="20"/>
          <w:bdr w:val="none" w:sz="0" w:space="0" w:color="auto"/>
        </w:rPr>
        <w:t>,Tokuda</w:t>
      </w:r>
      <w:proofErr w:type="spellEnd"/>
      <w:proofErr w:type="gramEnd"/>
      <w:r w:rsidRPr="00D73365">
        <w:rPr>
          <w:rFonts w:ascii="Times Roman" w:eastAsia="Times New Roman" w:hAnsi="Times Roman"/>
          <w:color w:val="000000"/>
          <w:sz w:val="20"/>
          <w:szCs w:val="20"/>
          <w:bdr w:val="none" w:sz="0" w:space="0" w:color="auto"/>
        </w:rPr>
        <w:t xml:space="preserve"> </w:t>
      </w:r>
      <w:proofErr w:type="spellStart"/>
      <w:r w:rsidRPr="00D73365">
        <w:rPr>
          <w:rFonts w:ascii="Times Roman" w:eastAsia="Times New Roman" w:hAnsi="Times Roman"/>
          <w:color w:val="000000"/>
          <w:sz w:val="20"/>
          <w:szCs w:val="20"/>
          <w:bdr w:val="none" w:sz="0" w:space="0" w:color="auto"/>
        </w:rPr>
        <w:t>Yasokichi</w:t>
      </w:r>
      <w:proofErr w:type="spellEnd"/>
      <w:r w:rsidRPr="00D73365">
        <w:rPr>
          <w:rFonts w:ascii="Times Roman" w:eastAsia="Times New Roman" w:hAnsi="Times Roman"/>
          <w:color w:val="000000"/>
          <w:sz w:val="20"/>
          <w:szCs w:val="20"/>
          <w:bdr w:val="none" w:sz="0" w:space="0" w:color="auto"/>
        </w:rPr>
        <w:t xml:space="preserve"> II (1907–1997). Through his </w:t>
      </w:r>
      <w:proofErr w:type="spellStart"/>
      <w:r w:rsidRPr="00D73365">
        <w:rPr>
          <w:rFonts w:ascii="Times Roman" w:eastAsia="Times New Roman" w:hAnsi="Times Roman"/>
          <w:color w:val="000000"/>
          <w:sz w:val="20"/>
          <w:szCs w:val="20"/>
          <w:bdr w:val="none" w:sz="0" w:space="0" w:color="auto"/>
        </w:rPr>
        <w:t>saiyu</w:t>
      </w:r>
      <w:proofErr w:type="spellEnd"/>
      <w:r w:rsidRPr="00D73365">
        <w:rPr>
          <w:rFonts w:ascii="Times Roman" w:eastAsia="Times New Roman" w:hAnsi="Times Roman"/>
          <w:color w:val="000000"/>
          <w:sz w:val="20"/>
          <w:szCs w:val="20"/>
          <w:bdr w:val="none" w:sz="0" w:space="0" w:color="auto"/>
        </w:rPr>
        <w:t xml:space="preserve"> glaze techniques, </w:t>
      </w:r>
      <w:proofErr w:type="spellStart"/>
      <w:r w:rsidRPr="00D73365">
        <w:rPr>
          <w:rFonts w:ascii="Times Roman" w:eastAsia="Times New Roman" w:hAnsi="Times Roman"/>
          <w:color w:val="000000"/>
          <w:sz w:val="20"/>
          <w:szCs w:val="20"/>
          <w:bdr w:val="none" w:sz="0" w:space="0" w:color="auto"/>
        </w:rPr>
        <w:t>Yasokichi</w:t>
      </w:r>
      <w:proofErr w:type="spellEnd"/>
      <w:r w:rsidRPr="00D73365">
        <w:rPr>
          <w:rFonts w:ascii="Times Roman" w:eastAsia="Times New Roman" w:hAnsi="Times Roman"/>
          <w:color w:val="000000"/>
          <w:sz w:val="20"/>
          <w:szCs w:val="20"/>
          <w:bdr w:val="none" w:sz="0" w:space="0" w:color="auto"/>
        </w:rPr>
        <w:t xml:space="preserve"> III created his own designs cha</w:t>
      </w:r>
      <w:r w:rsidRPr="00D73365">
        <w:rPr>
          <w:rFonts w:ascii="Times Roman" w:eastAsia="Times New Roman" w:hAnsi="Times Roman"/>
          <w:color w:val="000000"/>
          <w:sz w:val="20"/>
          <w:szCs w:val="20"/>
          <w:bdr w:val="none" w:sz="0" w:space="0" w:color="auto"/>
        </w:rPr>
        <w:t>r</w:t>
      </w:r>
      <w:r w:rsidRPr="00D73365">
        <w:rPr>
          <w:rFonts w:ascii="Times Roman" w:eastAsia="Times New Roman" w:hAnsi="Times Roman"/>
          <w:color w:val="000000"/>
          <w:sz w:val="20"/>
          <w:szCs w:val="20"/>
          <w:bdr w:val="none" w:sz="0" w:space="0" w:color="auto"/>
        </w:rPr>
        <w:t xml:space="preserve">acterized by delicate shading and the beautiful color contrasts of his vivid enamel glazes. </w:t>
      </w:r>
      <w:proofErr w:type="spellStart"/>
      <w:r w:rsidRPr="00D73365">
        <w:rPr>
          <w:rFonts w:ascii="Times Roman" w:eastAsia="Times New Roman" w:hAnsi="Times Roman"/>
          <w:color w:val="000000"/>
          <w:sz w:val="20"/>
          <w:szCs w:val="20"/>
          <w:bdr w:val="none" w:sz="0" w:space="0" w:color="auto"/>
        </w:rPr>
        <w:t>Yasokichi</w:t>
      </w:r>
      <w:proofErr w:type="spellEnd"/>
      <w:r w:rsidRPr="00D73365">
        <w:rPr>
          <w:rFonts w:ascii="Times Roman" w:eastAsia="Times New Roman" w:hAnsi="Times Roman"/>
          <w:color w:val="000000"/>
          <w:sz w:val="20"/>
          <w:szCs w:val="20"/>
          <w:bdr w:val="none" w:sz="0" w:space="0" w:color="auto"/>
        </w:rPr>
        <w:t xml:space="preserve"> III’s works have been recognized widely and shown in numerous museums including the British </w:t>
      </w:r>
      <w:bookmarkStart w:id="0" w:name="_GoBack"/>
      <w:bookmarkEnd w:id="0"/>
      <w:r w:rsidRPr="00D73365">
        <w:rPr>
          <w:rFonts w:ascii="Times Roman" w:eastAsia="Times New Roman" w:hAnsi="Times Roman"/>
          <w:color w:val="000000"/>
          <w:sz w:val="20"/>
          <w:szCs w:val="20"/>
          <w:bdr w:val="none" w:sz="0" w:space="0" w:color="auto"/>
        </w:rPr>
        <w:t xml:space="preserve">Museum, the Metropolitan Museum of Art, the </w:t>
      </w:r>
      <w:proofErr w:type="spellStart"/>
      <w:r w:rsidRPr="00D73365">
        <w:rPr>
          <w:rFonts w:ascii="Times Roman" w:eastAsia="Times New Roman" w:hAnsi="Times Roman"/>
          <w:color w:val="000000"/>
          <w:sz w:val="20"/>
          <w:szCs w:val="20"/>
          <w:bdr w:val="none" w:sz="0" w:space="0" w:color="auto"/>
        </w:rPr>
        <w:t>Sackler</w:t>
      </w:r>
      <w:proofErr w:type="spellEnd"/>
      <w:r w:rsidRPr="00D73365">
        <w:rPr>
          <w:rFonts w:ascii="Times Roman" w:eastAsia="Times New Roman" w:hAnsi="Times Roman"/>
          <w:color w:val="000000"/>
          <w:sz w:val="20"/>
          <w:szCs w:val="20"/>
          <w:bdr w:val="none" w:sz="0" w:space="0" w:color="auto"/>
        </w:rPr>
        <w:t xml:space="preserve"> Gallery, and the Smithsonian Institute.</w:t>
      </w:r>
    </w:p>
    <w:p w14:paraId="1F0C6F79" w14:textId="3FF967DB" w:rsidR="00F6565B" w:rsidRPr="00D73365" w:rsidRDefault="00636741" w:rsidP="00D73365">
      <w:pPr>
        <w:pBdr>
          <w:top w:val="none" w:sz="0" w:space="0" w:color="auto"/>
          <w:left w:val="none" w:sz="0" w:space="0" w:color="auto"/>
          <w:bottom w:val="none" w:sz="0" w:space="0" w:color="auto"/>
          <w:right w:val="none" w:sz="0" w:space="0" w:color="auto"/>
          <w:between w:val="none" w:sz="0" w:space="0" w:color="auto"/>
          <w:bar w:val="none" w:sz="0" w:color="auto"/>
        </w:pBdr>
        <w:spacing w:before="240"/>
        <w:ind w:firstLine="720"/>
        <w:rPr>
          <w:rFonts w:ascii="Times Roman" w:eastAsia="Times New Roman" w:hAnsi="Times Roman"/>
          <w:color w:val="000000"/>
          <w:sz w:val="20"/>
          <w:szCs w:val="20"/>
          <w:bdr w:val="none" w:sz="0" w:space="0" w:color="auto"/>
        </w:rPr>
      </w:pPr>
      <w:r w:rsidRPr="00D73365">
        <w:rPr>
          <w:rFonts w:ascii="Times Roman" w:eastAsia="Times New Roman" w:hAnsi="Times Roman"/>
          <w:color w:val="000000"/>
          <w:sz w:val="20"/>
          <w:szCs w:val="20"/>
          <w:bdr w:val="none" w:sz="0" w:space="0" w:color="auto"/>
        </w:rPr>
        <w:t>The first female metalwork</w:t>
      </w:r>
      <w:r w:rsidR="00F6565B" w:rsidRPr="00D73365">
        <w:rPr>
          <w:rFonts w:ascii="Times Roman" w:eastAsia="Times New Roman" w:hAnsi="Times Roman"/>
          <w:color w:val="000000"/>
          <w:sz w:val="20"/>
          <w:szCs w:val="20"/>
          <w:bdr w:val="none" w:sz="0" w:space="0" w:color="auto"/>
        </w:rPr>
        <w:t xml:space="preserve"> artist to be designated a Living National Treasure, </w:t>
      </w:r>
      <w:proofErr w:type="spellStart"/>
      <w:r w:rsidR="00F6565B" w:rsidRPr="00F71884">
        <w:rPr>
          <w:rFonts w:ascii="Times Roman" w:eastAsia="Times New Roman" w:hAnsi="Times Roman"/>
          <w:b/>
          <w:color w:val="000000"/>
          <w:sz w:val="20"/>
          <w:szCs w:val="20"/>
          <w:bdr w:val="none" w:sz="0" w:space="0" w:color="auto"/>
        </w:rPr>
        <w:t>Osumi</w:t>
      </w:r>
      <w:proofErr w:type="spellEnd"/>
      <w:r w:rsidR="00F6565B" w:rsidRPr="00F71884">
        <w:rPr>
          <w:rFonts w:ascii="Times Roman" w:eastAsia="Times New Roman" w:hAnsi="Times Roman"/>
          <w:b/>
          <w:color w:val="000000"/>
          <w:sz w:val="20"/>
          <w:szCs w:val="20"/>
          <w:bdr w:val="none" w:sz="0" w:space="0" w:color="auto"/>
        </w:rPr>
        <w:t xml:space="preserve"> Yukie</w:t>
      </w:r>
      <w:r w:rsidR="00F6565B" w:rsidRPr="00D73365">
        <w:rPr>
          <w:rFonts w:ascii="Times Roman" w:eastAsia="Times New Roman" w:hAnsi="Times Roman"/>
          <w:color w:val="000000"/>
          <w:sz w:val="20"/>
          <w:szCs w:val="20"/>
          <w:bdr w:val="none" w:sz="0" w:space="0" w:color="auto"/>
        </w:rPr>
        <w:t xml:space="preserve"> (b. 1945), specializes in </w:t>
      </w:r>
      <w:proofErr w:type="spellStart"/>
      <w:r w:rsidR="00F6565B" w:rsidRPr="00D73365">
        <w:rPr>
          <w:rFonts w:ascii="Times Roman" w:eastAsia="Times New Roman" w:hAnsi="Times Roman"/>
          <w:i/>
          <w:color w:val="000000"/>
          <w:sz w:val="20"/>
          <w:szCs w:val="20"/>
          <w:bdr w:val="none" w:sz="0" w:space="0" w:color="auto"/>
        </w:rPr>
        <w:t>tankin</w:t>
      </w:r>
      <w:proofErr w:type="spellEnd"/>
      <w:r w:rsidR="00F6565B" w:rsidRPr="00D73365">
        <w:rPr>
          <w:rFonts w:ascii="Times Roman" w:eastAsia="Times New Roman" w:hAnsi="Times Roman"/>
          <w:color w:val="000000"/>
          <w:sz w:val="20"/>
          <w:szCs w:val="20"/>
          <w:bdr w:val="none" w:sz="0" w:space="0" w:color="auto"/>
        </w:rPr>
        <w:t xml:space="preserve">, or hammered vessels. The recipient of numerous awards and accolades, she is known for her application of the traditional technique </w:t>
      </w:r>
      <w:proofErr w:type="spellStart"/>
      <w:r w:rsidR="00F6565B" w:rsidRPr="00D73365">
        <w:rPr>
          <w:rFonts w:ascii="Times Roman" w:eastAsia="Times New Roman" w:hAnsi="Times Roman"/>
          <w:i/>
          <w:color w:val="000000"/>
          <w:sz w:val="20"/>
          <w:szCs w:val="20"/>
          <w:bdr w:val="none" w:sz="0" w:space="0" w:color="auto"/>
        </w:rPr>
        <w:t>nunome-zogan</w:t>
      </w:r>
      <w:proofErr w:type="spellEnd"/>
      <w:r w:rsidR="00F6565B" w:rsidRPr="00D73365">
        <w:rPr>
          <w:rFonts w:ascii="Times Roman" w:eastAsia="Times New Roman" w:hAnsi="Times Roman"/>
          <w:i/>
          <w:color w:val="000000"/>
          <w:sz w:val="20"/>
          <w:szCs w:val="20"/>
          <w:bdr w:val="none" w:sz="0" w:space="0" w:color="auto"/>
        </w:rPr>
        <w:t> </w:t>
      </w:r>
      <w:r w:rsidR="00F6565B" w:rsidRPr="00D73365">
        <w:rPr>
          <w:rFonts w:ascii="Times Roman" w:eastAsia="Times New Roman" w:hAnsi="Times Roman"/>
          <w:color w:val="000000"/>
          <w:sz w:val="20"/>
          <w:szCs w:val="20"/>
          <w:bdr w:val="none" w:sz="0" w:space="0" w:color="auto"/>
        </w:rPr>
        <w:t>or textile pattern inlay. This i</w:t>
      </w:r>
      <w:r w:rsidR="00F6565B" w:rsidRPr="00D73365">
        <w:rPr>
          <w:rFonts w:ascii="Times Roman" w:eastAsia="Times New Roman" w:hAnsi="Times Roman"/>
          <w:color w:val="000000"/>
          <w:sz w:val="20"/>
          <w:szCs w:val="20"/>
          <w:bdr w:val="none" w:sz="0" w:space="0" w:color="auto"/>
        </w:rPr>
        <w:t>n</w:t>
      </w:r>
      <w:r w:rsidR="00F6565B" w:rsidRPr="00D73365">
        <w:rPr>
          <w:rFonts w:ascii="Times Roman" w:eastAsia="Times New Roman" w:hAnsi="Times Roman"/>
          <w:color w:val="000000"/>
          <w:sz w:val="20"/>
          <w:szCs w:val="20"/>
          <w:bdr w:val="none" w:sz="0" w:space="0" w:color="auto"/>
        </w:rPr>
        <w:t xml:space="preserve">volves hammering metal leaf or wire into a fine, mesh-like grid incised into the surface of metal. </w:t>
      </w:r>
      <w:proofErr w:type="spellStart"/>
      <w:r w:rsidR="00F6565B" w:rsidRPr="00D73365">
        <w:rPr>
          <w:rFonts w:ascii="Times Roman" w:eastAsia="Times New Roman" w:hAnsi="Times Roman"/>
          <w:color w:val="000000"/>
          <w:sz w:val="20"/>
          <w:szCs w:val="20"/>
          <w:bdr w:val="none" w:sz="0" w:space="0" w:color="auto"/>
        </w:rPr>
        <w:t>Os</w:t>
      </w:r>
      <w:r w:rsidR="00F6565B" w:rsidRPr="00D73365">
        <w:rPr>
          <w:rFonts w:ascii="Times Roman" w:eastAsia="Times New Roman" w:hAnsi="Times Roman"/>
          <w:color w:val="000000"/>
          <w:sz w:val="20"/>
          <w:szCs w:val="20"/>
          <w:bdr w:val="none" w:sz="0" w:space="0" w:color="auto"/>
        </w:rPr>
        <w:t>u</w:t>
      </w:r>
      <w:r w:rsidR="00F6565B" w:rsidRPr="00D73365">
        <w:rPr>
          <w:rFonts w:ascii="Times Roman" w:eastAsia="Times New Roman" w:hAnsi="Times Roman"/>
          <w:color w:val="000000"/>
          <w:sz w:val="20"/>
          <w:szCs w:val="20"/>
          <w:bdr w:val="none" w:sz="0" w:space="0" w:color="auto"/>
        </w:rPr>
        <w:t>mi</w:t>
      </w:r>
      <w:proofErr w:type="spellEnd"/>
      <w:r w:rsidR="00F6565B" w:rsidRPr="00D73365">
        <w:rPr>
          <w:rFonts w:ascii="Times Roman" w:eastAsia="Times New Roman" w:hAnsi="Times Roman"/>
          <w:color w:val="000000"/>
          <w:sz w:val="20"/>
          <w:szCs w:val="20"/>
          <w:bdr w:val="none" w:sz="0" w:space="0" w:color="auto"/>
        </w:rPr>
        <w:t> creates both decorative and functional objects, such as vases and tea utensils. She likes to convey a sense of nature, which is formless and flowing, and does so through her designs of wind, waves, clouds and streams. Her works are in many public collections, including The National Museum of Modern Art, Tokyo, the Victoria &amp; Albert Museum, London and The Royal Museum, Edinburgh.</w:t>
      </w:r>
    </w:p>
    <w:p w14:paraId="7B996545" w14:textId="4CBBDD95" w:rsidR="00871A8C" w:rsidRPr="00D73365" w:rsidRDefault="00F6565B" w:rsidP="00D73365">
      <w:pPr>
        <w:pBdr>
          <w:top w:val="none" w:sz="0" w:space="0" w:color="auto"/>
          <w:left w:val="none" w:sz="0" w:space="0" w:color="auto"/>
          <w:bottom w:val="none" w:sz="0" w:space="0" w:color="auto"/>
          <w:right w:val="none" w:sz="0" w:space="0" w:color="auto"/>
          <w:between w:val="none" w:sz="0" w:space="0" w:color="auto"/>
          <w:bar w:val="none" w:sz="0" w:color="auto"/>
        </w:pBdr>
        <w:spacing w:before="240"/>
        <w:ind w:firstLine="720"/>
        <w:rPr>
          <w:rFonts w:ascii="Times Roman" w:eastAsia="Times New Roman" w:hAnsi="Times Roman"/>
          <w:color w:val="000000" w:themeColor="text1"/>
          <w:sz w:val="20"/>
          <w:szCs w:val="20"/>
          <w:bdr w:val="none" w:sz="0" w:space="0" w:color="auto"/>
        </w:rPr>
      </w:pPr>
      <w:r w:rsidRPr="00F71884">
        <w:rPr>
          <w:rFonts w:ascii="Times Roman" w:eastAsia="Times New Roman" w:hAnsi="Times Roman"/>
          <w:b/>
          <w:color w:val="000000" w:themeColor="text1"/>
          <w:sz w:val="20"/>
          <w:szCs w:val="20"/>
          <w:bdr w:val="none" w:sz="0" w:space="0" w:color="auto"/>
        </w:rPr>
        <w:t>Nakagawa Mamoru</w:t>
      </w:r>
      <w:r w:rsidRPr="00D73365">
        <w:rPr>
          <w:rFonts w:ascii="Times Roman" w:eastAsia="Times New Roman" w:hAnsi="Times Roman"/>
          <w:color w:val="000000" w:themeColor="text1"/>
          <w:sz w:val="20"/>
          <w:szCs w:val="20"/>
          <w:bdr w:val="none" w:sz="0" w:space="0" w:color="auto"/>
        </w:rPr>
        <w:t xml:space="preserve"> (</w:t>
      </w:r>
      <w:r w:rsidR="00257120" w:rsidRPr="00D73365">
        <w:rPr>
          <w:rFonts w:ascii="Times Roman" w:eastAsia="Times New Roman" w:hAnsi="Times Roman"/>
          <w:color w:val="000000" w:themeColor="text1"/>
          <w:sz w:val="20"/>
          <w:szCs w:val="20"/>
          <w:bdr w:val="none" w:sz="0" w:space="0" w:color="auto"/>
        </w:rPr>
        <w:t>b. 1947</w:t>
      </w:r>
      <w:r w:rsidRPr="00D73365">
        <w:rPr>
          <w:rFonts w:ascii="Times Roman" w:eastAsia="Times New Roman" w:hAnsi="Times Roman"/>
          <w:color w:val="000000" w:themeColor="text1"/>
          <w:sz w:val="20"/>
          <w:szCs w:val="20"/>
          <w:bdr w:val="none" w:sz="0" w:space="0" w:color="auto"/>
        </w:rPr>
        <w:t>) </w:t>
      </w:r>
      <w:r w:rsidR="00257120" w:rsidRPr="00D73365">
        <w:rPr>
          <w:rFonts w:ascii="Times Roman" w:eastAsia="Times New Roman" w:hAnsi="Times Roman"/>
          <w:color w:val="000000" w:themeColor="text1"/>
          <w:sz w:val="20"/>
          <w:szCs w:val="20"/>
          <w:bdr w:val="none" w:sz="0" w:space="0" w:color="auto"/>
        </w:rPr>
        <w:t xml:space="preserve">is recognized for his outstanding mastery of </w:t>
      </w:r>
      <w:proofErr w:type="spellStart"/>
      <w:r w:rsidR="00257120" w:rsidRPr="00D73365">
        <w:rPr>
          <w:rFonts w:ascii="Times Roman" w:eastAsia="Times New Roman" w:hAnsi="Times Roman"/>
          <w:i/>
          <w:color w:val="000000" w:themeColor="text1"/>
          <w:sz w:val="20"/>
          <w:szCs w:val="20"/>
          <w:bdr w:val="none" w:sz="0" w:space="0" w:color="auto"/>
        </w:rPr>
        <w:t>zogan</w:t>
      </w:r>
      <w:proofErr w:type="spellEnd"/>
      <w:r w:rsidR="00257120" w:rsidRPr="00D73365">
        <w:rPr>
          <w:rFonts w:ascii="Times Roman" w:eastAsia="Times New Roman" w:hAnsi="Times Roman"/>
          <w:color w:val="000000" w:themeColor="text1"/>
          <w:sz w:val="20"/>
          <w:szCs w:val="20"/>
          <w:bdr w:val="none" w:sz="0" w:space="0" w:color="auto"/>
        </w:rPr>
        <w:t xml:space="preserve"> (metal-inlay) and was designated a Living National Treasure in 2004 at the age of 56, which is the second youngest in history. Nakagawa has been a seminal figure in revitalizing metal-inlay as an important genre of decorative arts in Japan since it’s decline during the Meiji Restoration period. He has enlivened the traditionally monotone realm of metal casting with an unprecedented palette of colors. His long list of public collections include the Metropolitan Museum of Art, New York, US; The British Museum, London, UK and the Vict</w:t>
      </w:r>
      <w:r w:rsidR="00257120" w:rsidRPr="00D73365">
        <w:rPr>
          <w:rFonts w:ascii="Times Roman" w:eastAsia="Times New Roman" w:hAnsi="Times Roman"/>
          <w:color w:val="000000" w:themeColor="text1"/>
          <w:sz w:val="20"/>
          <w:szCs w:val="20"/>
          <w:bdr w:val="none" w:sz="0" w:space="0" w:color="auto"/>
        </w:rPr>
        <w:t>o</w:t>
      </w:r>
      <w:r w:rsidR="00257120" w:rsidRPr="00D73365">
        <w:rPr>
          <w:rFonts w:ascii="Times Roman" w:eastAsia="Times New Roman" w:hAnsi="Times Roman"/>
          <w:color w:val="000000" w:themeColor="text1"/>
          <w:sz w:val="20"/>
          <w:szCs w:val="20"/>
          <w:bdr w:val="none" w:sz="0" w:space="0" w:color="auto"/>
        </w:rPr>
        <w:t xml:space="preserve">ria and Albert Museum, London, UK; </w:t>
      </w:r>
      <w:r w:rsidR="00235C59">
        <w:rPr>
          <w:rFonts w:ascii="Times Roman" w:eastAsia="Times New Roman" w:hAnsi="Times Roman"/>
          <w:color w:val="000000" w:themeColor="text1"/>
          <w:sz w:val="20"/>
          <w:szCs w:val="20"/>
          <w:bdr w:val="none" w:sz="0" w:space="0" w:color="auto"/>
        </w:rPr>
        <w:t xml:space="preserve">21st </w:t>
      </w:r>
      <w:r w:rsidR="00257120" w:rsidRPr="00D73365">
        <w:rPr>
          <w:rFonts w:ascii="Times Roman" w:eastAsia="Times New Roman" w:hAnsi="Times Roman"/>
          <w:color w:val="000000" w:themeColor="text1"/>
          <w:sz w:val="20"/>
          <w:szCs w:val="20"/>
          <w:bdr w:val="none" w:sz="0" w:space="0" w:color="auto"/>
        </w:rPr>
        <w:t>Century Museum of Contemporary Art, Kanazawa, Japan; Ish</w:t>
      </w:r>
      <w:r w:rsidR="00257120" w:rsidRPr="00D73365">
        <w:rPr>
          <w:rFonts w:ascii="Times Roman" w:eastAsia="Times New Roman" w:hAnsi="Times Roman"/>
          <w:color w:val="000000" w:themeColor="text1"/>
          <w:sz w:val="20"/>
          <w:szCs w:val="20"/>
          <w:bdr w:val="none" w:sz="0" w:space="0" w:color="auto"/>
        </w:rPr>
        <w:t>i</w:t>
      </w:r>
      <w:r w:rsidR="00257120" w:rsidRPr="00D73365">
        <w:rPr>
          <w:rFonts w:ascii="Times Roman" w:eastAsia="Times New Roman" w:hAnsi="Times Roman"/>
          <w:color w:val="000000" w:themeColor="text1"/>
          <w:sz w:val="20"/>
          <w:szCs w:val="20"/>
          <w:bdr w:val="none" w:sz="0" w:space="0" w:color="auto"/>
        </w:rPr>
        <w:t xml:space="preserve">kawa Prefectural Museum of Art, Kanazawa, Japan and Kyushu Sangyo University, Fukuoka, Japan. </w:t>
      </w:r>
    </w:p>
    <w:p w14:paraId="2D300090" w14:textId="5CAD28CC" w:rsidR="006413EE" w:rsidRPr="00D73365" w:rsidRDefault="00D6503A" w:rsidP="00D73365">
      <w:pPr>
        <w:pStyle w:val="Default"/>
        <w:spacing w:before="240"/>
        <w:ind w:firstLine="720"/>
        <w:rPr>
          <w:rStyle w:val="None"/>
          <w:rFonts w:ascii="Times Roman" w:eastAsia="Times New Roman" w:hAnsi="Times Roman" w:cs="Times New Roman"/>
          <w:sz w:val="20"/>
          <w:szCs w:val="20"/>
        </w:rPr>
      </w:pPr>
      <w:r w:rsidRPr="00D73365">
        <w:rPr>
          <w:rFonts w:ascii="Times Roman" w:hAnsi="Times Roman"/>
          <w:sz w:val="20"/>
          <w:szCs w:val="20"/>
        </w:rPr>
        <w:t xml:space="preserve">For more information, contact Nana Onishi at 212-695-8035 or </w:t>
      </w:r>
      <w:hyperlink r:id="rId10" w:history="1">
        <w:r w:rsidRPr="00D73365">
          <w:rPr>
            <w:rStyle w:val="Hyperlink0"/>
            <w:rFonts w:ascii="Times Roman" w:eastAsia="Arial Unicode MS" w:hAnsi="Times Roman" w:cs="Arial Unicode MS"/>
            <w:sz w:val="20"/>
            <w:szCs w:val="20"/>
          </w:rPr>
          <w:t>nana@onishigallery.com</w:t>
        </w:r>
      </w:hyperlink>
      <w:r w:rsidRPr="00D73365">
        <w:rPr>
          <w:rStyle w:val="None"/>
          <w:rFonts w:ascii="Times Roman" w:hAnsi="Times Roman"/>
          <w:sz w:val="20"/>
          <w:szCs w:val="20"/>
        </w:rPr>
        <w:t xml:space="preserve">. Or, please visit the gallery website at </w:t>
      </w:r>
      <w:hyperlink r:id="rId11" w:history="1">
        <w:r w:rsidRPr="00D73365">
          <w:rPr>
            <w:rStyle w:val="Hyperlink0"/>
            <w:rFonts w:ascii="Times Roman" w:eastAsia="Arial Unicode MS" w:hAnsi="Times Roman" w:cs="Arial Unicode MS"/>
            <w:sz w:val="20"/>
            <w:szCs w:val="20"/>
          </w:rPr>
          <w:t>www.onishigallery.com</w:t>
        </w:r>
      </w:hyperlink>
      <w:r w:rsidRPr="00D73365">
        <w:rPr>
          <w:rStyle w:val="None"/>
          <w:rFonts w:ascii="Times Roman" w:hAnsi="Times Roman"/>
          <w:sz w:val="20"/>
          <w:szCs w:val="20"/>
        </w:rPr>
        <w:t xml:space="preserve">. Or, please visit the gallery website at </w:t>
      </w:r>
      <w:hyperlink r:id="rId12" w:history="1">
        <w:r w:rsidRPr="00D73365">
          <w:rPr>
            <w:rStyle w:val="Hyperlink1"/>
            <w:rFonts w:ascii="Times Roman" w:eastAsia="Arial Unicode MS" w:hAnsi="Times Roman" w:cs="Arial Unicode MS"/>
            <w:sz w:val="20"/>
            <w:szCs w:val="20"/>
          </w:rPr>
          <w:t>www.onishigallery.com</w:t>
        </w:r>
      </w:hyperlink>
      <w:r w:rsidRPr="00D73365">
        <w:rPr>
          <w:rStyle w:val="None"/>
          <w:rFonts w:ascii="Times Roman" w:hAnsi="Times Roman"/>
          <w:sz w:val="20"/>
          <w:szCs w:val="20"/>
        </w:rPr>
        <w:t xml:space="preserve">. </w:t>
      </w:r>
    </w:p>
    <w:p w14:paraId="2592653D" w14:textId="77777777" w:rsidR="006413EE" w:rsidRPr="00D73365" w:rsidRDefault="006413EE" w:rsidP="00D73365">
      <w:pPr>
        <w:pStyle w:val="Default"/>
        <w:spacing w:before="240"/>
        <w:rPr>
          <w:rStyle w:val="None"/>
          <w:rFonts w:ascii="Times Roman" w:eastAsia="Times New Roman" w:hAnsi="Times Roman" w:cs="Times New Roman"/>
        </w:rPr>
      </w:pPr>
    </w:p>
    <w:sectPr w:rsidR="006413EE" w:rsidRPr="00D73365">
      <w:headerReference w:type="default" r:id="rId13"/>
      <w:footerReference w:type="default" r:id="rId14"/>
      <w:pgSz w:w="12240" w:h="15840"/>
      <w:pgMar w:top="1260" w:right="1800" w:bottom="5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8AE025" w14:textId="77777777" w:rsidR="00257120" w:rsidRDefault="00257120">
      <w:r>
        <w:separator/>
      </w:r>
    </w:p>
  </w:endnote>
  <w:endnote w:type="continuationSeparator" w:id="0">
    <w:p w14:paraId="00528617" w14:textId="77777777" w:rsidR="00257120" w:rsidRDefault="00257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Times Roman">
    <w:panose1 w:val="00000500000000020000"/>
    <w:charset w:val="00"/>
    <w:family w:val="auto"/>
    <w:pitch w:val="variable"/>
    <w:sig w:usb0="E00002FF" w:usb1="5000205A" w:usb2="00000000" w:usb3="00000000" w:csb0="0000019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9A5EE" w14:textId="77777777" w:rsidR="00257120" w:rsidRDefault="00257120">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3FA6E5" w14:textId="77777777" w:rsidR="00257120" w:rsidRDefault="00257120">
      <w:r>
        <w:separator/>
      </w:r>
    </w:p>
  </w:footnote>
  <w:footnote w:type="continuationSeparator" w:id="0">
    <w:p w14:paraId="57F0E1D6" w14:textId="77777777" w:rsidR="00257120" w:rsidRDefault="0025712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494CA" w14:textId="77777777" w:rsidR="00257120" w:rsidRDefault="00257120">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6413EE"/>
    <w:rsid w:val="00235C59"/>
    <w:rsid w:val="00257120"/>
    <w:rsid w:val="00375833"/>
    <w:rsid w:val="00504044"/>
    <w:rsid w:val="00636741"/>
    <w:rsid w:val="006413EE"/>
    <w:rsid w:val="008326C0"/>
    <w:rsid w:val="00871A8C"/>
    <w:rsid w:val="00AD36EC"/>
    <w:rsid w:val="00C849BB"/>
    <w:rsid w:val="00CD34E2"/>
    <w:rsid w:val="00D6503A"/>
    <w:rsid w:val="00D73365"/>
    <w:rsid w:val="00F25FCC"/>
    <w:rsid w:val="00F6565B"/>
    <w:rsid w:val="00F718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F30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Cambria" w:eastAsia="Cambria" w:hAnsi="Cambria" w:cs="Cambria"/>
      <w:color w:val="000000"/>
      <w:sz w:val="24"/>
      <w:szCs w:val="24"/>
      <w:u w:color="000000"/>
      <w14:textOutline w14:w="0" w14:cap="flat" w14:cmpd="sng" w14:algn="ctr">
        <w14:noFill/>
        <w14:prstDash w14:val="solid"/>
        <w14:bevel/>
      </w14:textOutline>
    </w:rPr>
  </w:style>
  <w:style w:type="paragraph" w:customStyle="1" w:styleId="Default">
    <w:name w:val="Default"/>
    <w:rPr>
      <w:rFonts w:ascii="Helvetica Neue" w:eastAsia="Helvetica Neue" w:hAnsi="Helvetica Neue" w:cs="Helvetica Neue"/>
      <w:color w:val="000000"/>
      <w:sz w:val="22"/>
      <w:szCs w:val="22"/>
      <w:u w:color="000000"/>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outline w:val="0"/>
      <w:color w:val="0563C1"/>
      <w:u w:val="single" w:color="0563C1"/>
      <w14:textOutline w14:w="0" w14:cap="flat" w14:cmpd="sng" w14:algn="ctr">
        <w14:noFill/>
        <w14:prstDash w14:val="solid"/>
        <w14:bevel/>
      </w14:textOutline>
    </w:rPr>
  </w:style>
  <w:style w:type="character" w:customStyle="1" w:styleId="Hyperlink1">
    <w:name w:val="Hyperlink.1"/>
    <w:basedOn w:val="None"/>
    <w:rPr>
      <w:rFonts w:ascii="Times New Roman" w:eastAsia="Times New Roman" w:hAnsi="Times New Roman" w:cs="Times New Roman"/>
      <w:outline w:val="0"/>
      <w:color w:val="0563C1"/>
      <w:u w:val="single" w:color="0563C1"/>
    </w:rPr>
  </w:style>
  <w:style w:type="paragraph" w:styleId="BalloonText">
    <w:name w:val="Balloon Text"/>
    <w:basedOn w:val="Normal"/>
    <w:link w:val="BalloonTextChar"/>
    <w:uiPriority w:val="99"/>
    <w:semiHidden/>
    <w:unhideWhenUsed/>
    <w:rsid w:val="00D650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503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Cambria" w:eastAsia="Cambria" w:hAnsi="Cambria" w:cs="Cambria"/>
      <w:color w:val="000000"/>
      <w:sz w:val="24"/>
      <w:szCs w:val="24"/>
      <w:u w:color="000000"/>
      <w14:textOutline w14:w="0" w14:cap="flat" w14:cmpd="sng" w14:algn="ctr">
        <w14:noFill/>
        <w14:prstDash w14:val="solid"/>
        <w14:bevel/>
      </w14:textOutline>
    </w:rPr>
  </w:style>
  <w:style w:type="paragraph" w:customStyle="1" w:styleId="Default">
    <w:name w:val="Default"/>
    <w:rPr>
      <w:rFonts w:ascii="Helvetica Neue" w:eastAsia="Helvetica Neue" w:hAnsi="Helvetica Neue" w:cs="Helvetica Neue"/>
      <w:color w:val="000000"/>
      <w:sz w:val="22"/>
      <w:szCs w:val="22"/>
      <w:u w:color="000000"/>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outline w:val="0"/>
      <w:color w:val="0563C1"/>
      <w:u w:val="single" w:color="0563C1"/>
      <w14:textOutline w14:w="0" w14:cap="flat" w14:cmpd="sng" w14:algn="ctr">
        <w14:noFill/>
        <w14:prstDash w14:val="solid"/>
        <w14:bevel/>
      </w14:textOutline>
    </w:rPr>
  </w:style>
  <w:style w:type="character" w:customStyle="1" w:styleId="Hyperlink1">
    <w:name w:val="Hyperlink.1"/>
    <w:basedOn w:val="None"/>
    <w:rPr>
      <w:rFonts w:ascii="Times New Roman" w:eastAsia="Times New Roman" w:hAnsi="Times New Roman" w:cs="Times New Roman"/>
      <w:outline w:val="0"/>
      <w:color w:val="0563C1"/>
      <w:u w:val="single" w:color="0563C1"/>
    </w:rPr>
  </w:style>
  <w:style w:type="paragraph" w:styleId="BalloonText">
    <w:name w:val="Balloon Text"/>
    <w:basedOn w:val="Normal"/>
    <w:link w:val="BalloonTextChar"/>
    <w:uiPriority w:val="99"/>
    <w:semiHidden/>
    <w:unhideWhenUsed/>
    <w:rsid w:val="00D650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503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028276">
      <w:bodyDiv w:val="1"/>
      <w:marLeft w:val="0"/>
      <w:marRight w:val="0"/>
      <w:marTop w:val="0"/>
      <w:marBottom w:val="0"/>
      <w:divBdr>
        <w:top w:val="none" w:sz="0" w:space="0" w:color="auto"/>
        <w:left w:val="none" w:sz="0" w:space="0" w:color="auto"/>
        <w:bottom w:val="none" w:sz="0" w:space="0" w:color="auto"/>
        <w:right w:val="none" w:sz="0" w:space="0" w:color="auto"/>
      </w:divBdr>
      <w:divsChild>
        <w:div w:id="1774352954">
          <w:marLeft w:val="0"/>
          <w:marRight w:val="0"/>
          <w:marTop w:val="0"/>
          <w:marBottom w:val="0"/>
          <w:divBdr>
            <w:top w:val="none" w:sz="0" w:space="0" w:color="auto"/>
            <w:left w:val="none" w:sz="0" w:space="0" w:color="auto"/>
            <w:bottom w:val="none" w:sz="0" w:space="0" w:color="auto"/>
            <w:right w:val="none" w:sz="0" w:space="0" w:color="auto"/>
          </w:divBdr>
        </w:div>
        <w:div w:id="973103556">
          <w:marLeft w:val="0"/>
          <w:marRight w:val="0"/>
          <w:marTop w:val="0"/>
          <w:marBottom w:val="0"/>
          <w:divBdr>
            <w:top w:val="none" w:sz="0" w:space="0" w:color="auto"/>
            <w:left w:val="none" w:sz="0" w:space="0" w:color="auto"/>
            <w:bottom w:val="none" w:sz="0" w:space="0" w:color="auto"/>
            <w:right w:val="none" w:sz="0" w:space="0" w:color="auto"/>
          </w:divBdr>
        </w:div>
        <w:div w:id="1369451807">
          <w:marLeft w:val="0"/>
          <w:marRight w:val="0"/>
          <w:marTop w:val="0"/>
          <w:marBottom w:val="0"/>
          <w:divBdr>
            <w:top w:val="none" w:sz="0" w:space="0" w:color="auto"/>
            <w:left w:val="none" w:sz="0" w:space="0" w:color="auto"/>
            <w:bottom w:val="none" w:sz="0" w:space="0" w:color="auto"/>
            <w:right w:val="none" w:sz="0" w:space="0" w:color="auto"/>
          </w:divBdr>
        </w:div>
        <w:div w:id="496307805">
          <w:marLeft w:val="0"/>
          <w:marRight w:val="0"/>
          <w:marTop w:val="0"/>
          <w:marBottom w:val="0"/>
          <w:divBdr>
            <w:top w:val="none" w:sz="0" w:space="0" w:color="auto"/>
            <w:left w:val="none" w:sz="0" w:space="0" w:color="auto"/>
            <w:bottom w:val="none" w:sz="0" w:space="0" w:color="auto"/>
            <w:right w:val="none" w:sz="0" w:space="0" w:color="auto"/>
          </w:divBdr>
        </w:div>
        <w:div w:id="214247004">
          <w:marLeft w:val="0"/>
          <w:marRight w:val="0"/>
          <w:marTop w:val="0"/>
          <w:marBottom w:val="0"/>
          <w:divBdr>
            <w:top w:val="none" w:sz="0" w:space="0" w:color="auto"/>
            <w:left w:val="none" w:sz="0" w:space="0" w:color="auto"/>
            <w:bottom w:val="none" w:sz="0" w:space="0" w:color="auto"/>
            <w:right w:val="none" w:sz="0" w:space="0" w:color="auto"/>
          </w:divBdr>
        </w:div>
        <w:div w:id="1038361387">
          <w:marLeft w:val="0"/>
          <w:marRight w:val="0"/>
          <w:marTop w:val="0"/>
          <w:marBottom w:val="0"/>
          <w:divBdr>
            <w:top w:val="none" w:sz="0" w:space="0" w:color="auto"/>
            <w:left w:val="none" w:sz="0" w:space="0" w:color="auto"/>
            <w:bottom w:val="none" w:sz="0" w:space="0" w:color="auto"/>
            <w:right w:val="none" w:sz="0" w:space="0" w:color="auto"/>
          </w:divBdr>
        </w:div>
        <w:div w:id="1168136710">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onishigallery.com" TargetMode="External"/><Relationship Id="rId12" Type="http://schemas.openxmlformats.org/officeDocument/2006/relationships/hyperlink" Target="http://www.onishigallery.com"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hyperlink" Target="mailto:nana@onishigallery.co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875</Words>
  <Characters>4994</Characters>
  <Application>Microsoft Macintosh Word</Application>
  <DocSecurity>0</DocSecurity>
  <Lines>41</Lines>
  <Paragraphs>11</Paragraphs>
  <ScaleCrop>false</ScaleCrop>
  <Company>Onishi Gallery</Company>
  <LinksUpToDate>false</LinksUpToDate>
  <CharactersWithSpaces>5858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Imac2 imac2</cp:lastModifiedBy>
  <cp:revision>4</cp:revision>
  <cp:lastPrinted>2019-10-02T17:51:00Z</cp:lastPrinted>
  <dcterms:created xsi:type="dcterms:W3CDTF">2019-10-02T19:53:00Z</dcterms:created>
  <dcterms:modified xsi:type="dcterms:W3CDTF">2019-10-03T15:57:00Z</dcterms:modified>
</cp:coreProperties>
</file>